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4AA0" w:rsidRPr="00963534" w:rsidRDefault="006F4AA0" w:rsidP="006F4AA0">
      <w:pPr>
        <w:pStyle w:val="ConsPlusNormal"/>
        <w:spacing w:line="240" w:lineRule="exact"/>
        <w:ind w:left="5670"/>
        <w:jc w:val="center"/>
        <w:outlineLvl w:val="0"/>
        <w:rPr>
          <w:sz w:val="28"/>
          <w:szCs w:val="28"/>
        </w:rPr>
      </w:pPr>
      <w:r w:rsidRPr="00963534">
        <w:rPr>
          <w:sz w:val="28"/>
          <w:szCs w:val="28"/>
        </w:rPr>
        <w:t>Утвержден</w:t>
      </w:r>
    </w:p>
    <w:p w:rsidR="006F4AA0" w:rsidRPr="00963534" w:rsidRDefault="006F4AA0" w:rsidP="006F4AA0">
      <w:pPr>
        <w:pStyle w:val="ConsPlusNormal"/>
        <w:spacing w:line="240" w:lineRule="exact"/>
        <w:ind w:left="5670"/>
        <w:rPr>
          <w:sz w:val="28"/>
          <w:szCs w:val="28"/>
        </w:rPr>
      </w:pPr>
      <w:r w:rsidRPr="00963534">
        <w:rPr>
          <w:sz w:val="28"/>
          <w:szCs w:val="28"/>
        </w:rPr>
        <w:t>постановлением администрации Ипатовского городского округа Ставропольского края</w:t>
      </w:r>
    </w:p>
    <w:p w:rsidR="00F37E04" w:rsidRPr="00963534" w:rsidRDefault="006F4AA0" w:rsidP="006F4AA0">
      <w:pPr>
        <w:pStyle w:val="ConsPlusNormal"/>
        <w:ind w:left="5670"/>
        <w:jc w:val="both"/>
        <w:rPr>
          <w:sz w:val="28"/>
          <w:szCs w:val="28"/>
        </w:rPr>
      </w:pPr>
      <w:r w:rsidRPr="00963534">
        <w:rPr>
          <w:sz w:val="28"/>
          <w:szCs w:val="28"/>
        </w:rPr>
        <w:t>от ________ 201</w:t>
      </w:r>
      <w:r w:rsidR="00874BA7">
        <w:rPr>
          <w:sz w:val="28"/>
          <w:szCs w:val="28"/>
        </w:rPr>
        <w:t>8</w:t>
      </w:r>
      <w:r w:rsidRPr="00963534">
        <w:rPr>
          <w:sz w:val="28"/>
          <w:szCs w:val="28"/>
        </w:rPr>
        <w:t xml:space="preserve"> г. № _______</w:t>
      </w:r>
    </w:p>
    <w:p w:rsidR="006F4AA0" w:rsidRPr="00963534" w:rsidRDefault="006F4AA0" w:rsidP="00F37E04">
      <w:pPr>
        <w:pStyle w:val="ConsPlusTitle"/>
        <w:jc w:val="center"/>
        <w:rPr>
          <w:sz w:val="28"/>
          <w:szCs w:val="28"/>
        </w:rPr>
      </w:pPr>
      <w:bookmarkStart w:id="0" w:name="P28"/>
      <w:bookmarkEnd w:id="0"/>
    </w:p>
    <w:p w:rsidR="00F37E04" w:rsidRPr="00C83253" w:rsidRDefault="00D772BE" w:rsidP="00F37E04">
      <w:pPr>
        <w:pStyle w:val="ConsPlusTitle"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П</w:t>
      </w:r>
      <w:r w:rsidRPr="00C83253">
        <w:rPr>
          <w:b w:val="0"/>
          <w:sz w:val="28"/>
          <w:szCs w:val="28"/>
        </w:rPr>
        <w:t>орядок</w:t>
      </w:r>
    </w:p>
    <w:p w:rsidR="00D772BE" w:rsidRDefault="00D772BE" w:rsidP="00F37E04">
      <w:pPr>
        <w:pStyle w:val="ConsPlusTitle"/>
        <w:jc w:val="center"/>
        <w:rPr>
          <w:b w:val="0"/>
          <w:color w:val="000000"/>
          <w:sz w:val="28"/>
          <w:szCs w:val="28"/>
        </w:rPr>
      </w:pPr>
      <w:r w:rsidRPr="00C83253">
        <w:rPr>
          <w:b w:val="0"/>
          <w:sz w:val="28"/>
          <w:szCs w:val="28"/>
        </w:rPr>
        <w:t>разработки, корректировки,</w:t>
      </w:r>
      <w:r w:rsidRPr="00C83253">
        <w:rPr>
          <w:b w:val="0"/>
          <w:color w:val="000000"/>
          <w:sz w:val="28"/>
          <w:szCs w:val="28"/>
        </w:rPr>
        <w:t xml:space="preserve"> осуществления мониторинга и </w:t>
      </w:r>
    </w:p>
    <w:p w:rsidR="00F37E04" w:rsidRPr="00D772BE" w:rsidRDefault="00D772BE" w:rsidP="00D772BE">
      <w:pPr>
        <w:pStyle w:val="ConsPlusTitle"/>
        <w:jc w:val="center"/>
        <w:rPr>
          <w:b w:val="0"/>
          <w:sz w:val="28"/>
          <w:szCs w:val="28"/>
        </w:rPr>
      </w:pPr>
      <w:r w:rsidRPr="00C83253">
        <w:rPr>
          <w:b w:val="0"/>
          <w:color w:val="000000"/>
          <w:sz w:val="28"/>
          <w:szCs w:val="28"/>
        </w:rPr>
        <w:t>контроля реализации</w:t>
      </w:r>
      <w:r w:rsidRPr="00C83253">
        <w:rPr>
          <w:b w:val="0"/>
          <w:sz w:val="28"/>
          <w:szCs w:val="28"/>
        </w:rPr>
        <w:t xml:space="preserve"> </w:t>
      </w:r>
      <w:r w:rsidR="002142F5">
        <w:rPr>
          <w:b w:val="0"/>
          <w:sz w:val="28"/>
          <w:szCs w:val="28"/>
        </w:rPr>
        <w:t xml:space="preserve">плана мероприятий по реализации </w:t>
      </w:r>
      <w:r w:rsidRPr="00C83253">
        <w:rPr>
          <w:b w:val="0"/>
          <w:sz w:val="28"/>
          <w:szCs w:val="28"/>
        </w:rPr>
        <w:t xml:space="preserve">стратегии социально-экономического развития </w:t>
      </w:r>
      <w:r>
        <w:rPr>
          <w:b w:val="0"/>
          <w:sz w:val="28"/>
          <w:szCs w:val="28"/>
        </w:rPr>
        <w:t>И</w:t>
      </w:r>
      <w:r w:rsidRPr="00C83253">
        <w:rPr>
          <w:b w:val="0"/>
          <w:sz w:val="28"/>
          <w:szCs w:val="28"/>
        </w:rPr>
        <w:t xml:space="preserve">патовского городского округа </w:t>
      </w:r>
      <w:r>
        <w:rPr>
          <w:b w:val="0"/>
          <w:sz w:val="28"/>
          <w:szCs w:val="28"/>
        </w:rPr>
        <w:t>С</w:t>
      </w:r>
      <w:r w:rsidRPr="00C83253">
        <w:rPr>
          <w:b w:val="0"/>
          <w:sz w:val="28"/>
          <w:szCs w:val="28"/>
        </w:rPr>
        <w:t>тавропольского края</w:t>
      </w:r>
    </w:p>
    <w:p w:rsidR="00F37E04" w:rsidRPr="00963534" w:rsidRDefault="00F37E04" w:rsidP="00F37E04">
      <w:pPr>
        <w:pStyle w:val="ConsPlusNormal"/>
        <w:jc w:val="both"/>
        <w:rPr>
          <w:sz w:val="28"/>
          <w:szCs w:val="28"/>
          <w:highlight w:val="yellow"/>
        </w:rPr>
      </w:pPr>
    </w:p>
    <w:p w:rsidR="00F37E04" w:rsidRPr="002142F5" w:rsidRDefault="00F37E04" w:rsidP="00DA6624">
      <w:pPr>
        <w:pStyle w:val="ConsPlusNormal"/>
        <w:ind w:firstLine="851"/>
        <w:jc w:val="both"/>
        <w:rPr>
          <w:color w:val="000000" w:themeColor="text1"/>
          <w:sz w:val="28"/>
          <w:szCs w:val="28"/>
          <w:highlight w:val="yellow"/>
        </w:rPr>
      </w:pPr>
      <w:r w:rsidRPr="00323BA4">
        <w:rPr>
          <w:color w:val="000000" w:themeColor="text1"/>
          <w:sz w:val="28"/>
          <w:szCs w:val="28"/>
        </w:rPr>
        <w:t xml:space="preserve">1. </w:t>
      </w:r>
      <w:proofErr w:type="gramStart"/>
      <w:r w:rsidR="00E7167C" w:rsidRPr="00323BA4">
        <w:rPr>
          <w:sz w:val="28"/>
          <w:szCs w:val="28"/>
        </w:rPr>
        <w:t>Порядок разработки, корректировки,</w:t>
      </w:r>
      <w:r w:rsidR="00E7167C" w:rsidRPr="00323BA4">
        <w:rPr>
          <w:color w:val="000000"/>
          <w:sz w:val="28"/>
          <w:szCs w:val="28"/>
        </w:rPr>
        <w:t xml:space="preserve"> осуществления мониторинга и контроля реализации</w:t>
      </w:r>
      <w:r w:rsidR="00E7167C" w:rsidRPr="00323BA4">
        <w:rPr>
          <w:sz w:val="28"/>
          <w:szCs w:val="28"/>
        </w:rPr>
        <w:t xml:space="preserve"> </w:t>
      </w:r>
      <w:r w:rsidR="00323BA4" w:rsidRPr="00323BA4">
        <w:rPr>
          <w:sz w:val="28"/>
          <w:szCs w:val="28"/>
        </w:rPr>
        <w:t>плана мероприятий по реализации</w:t>
      </w:r>
      <w:r w:rsidR="00323BA4" w:rsidRPr="00323BA4">
        <w:rPr>
          <w:b/>
          <w:sz w:val="28"/>
          <w:szCs w:val="28"/>
        </w:rPr>
        <w:t xml:space="preserve"> </w:t>
      </w:r>
      <w:r w:rsidR="00323BA4" w:rsidRPr="00323BA4">
        <w:rPr>
          <w:sz w:val="28"/>
          <w:szCs w:val="28"/>
        </w:rPr>
        <w:t>стратегии социально-экономического развития Ипатовского городского округа Ставропольского края</w:t>
      </w:r>
      <w:r w:rsidR="00E7167C" w:rsidRPr="00323BA4">
        <w:rPr>
          <w:sz w:val="28"/>
          <w:szCs w:val="28"/>
        </w:rPr>
        <w:t xml:space="preserve"> (далее – Порядок) разработан в соответствии с Федеральным законом от 28 июня 2014 г. № 172-ФЗ «О стратегическом планировании в Российской Федераци</w:t>
      </w:r>
      <w:r w:rsidR="00323BA4" w:rsidRPr="00323BA4">
        <w:rPr>
          <w:sz w:val="28"/>
          <w:szCs w:val="28"/>
        </w:rPr>
        <w:t xml:space="preserve">и» (далее – Федеральный закон) </w:t>
      </w:r>
      <w:r w:rsidR="009B435D" w:rsidRPr="00323BA4">
        <w:rPr>
          <w:sz w:val="28"/>
          <w:szCs w:val="28"/>
        </w:rPr>
        <w:t xml:space="preserve">и </w:t>
      </w:r>
      <w:r w:rsidR="00E7167C" w:rsidRPr="00323BA4">
        <w:rPr>
          <w:color w:val="000000"/>
          <w:sz w:val="28"/>
          <w:szCs w:val="28"/>
        </w:rPr>
        <w:t xml:space="preserve">определяет механизм разработки, корректировки, осуществления мониторинга и контроля реализации </w:t>
      </w:r>
      <w:r w:rsidR="00323BA4" w:rsidRPr="00323BA4">
        <w:rPr>
          <w:sz w:val="28"/>
          <w:szCs w:val="28"/>
        </w:rPr>
        <w:t>плана мероприятий по реализации</w:t>
      </w:r>
      <w:r w:rsidR="00323BA4" w:rsidRPr="00323BA4">
        <w:rPr>
          <w:b/>
          <w:sz w:val="28"/>
          <w:szCs w:val="28"/>
        </w:rPr>
        <w:t xml:space="preserve"> </w:t>
      </w:r>
      <w:r w:rsidR="00323BA4" w:rsidRPr="00323BA4">
        <w:rPr>
          <w:sz w:val="28"/>
          <w:szCs w:val="28"/>
        </w:rPr>
        <w:t>стратегии социально-экономического развития</w:t>
      </w:r>
      <w:proofErr w:type="gramEnd"/>
      <w:r w:rsidR="00323BA4" w:rsidRPr="00323BA4">
        <w:rPr>
          <w:sz w:val="28"/>
          <w:szCs w:val="28"/>
        </w:rPr>
        <w:t xml:space="preserve"> Ипатовского городского округа Ставропольского края</w:t>
      </w:r>
      <w:r w:rsidR="00E7167C" w:rsidRPr="00323BA4">
        <w:rPr>
          <w:sz w:val="28"/>
          <w:szCs w:val="28"/>
        </w:rPr>
        <w:t xml:space="preserve"> (далее – </w:t>
      </w:r>
      <w:r w:rsidR="00323BA4" w:rsidRPr="00323BA4">
        <w:rPr>
          <w:sz w:val="28"/>
          <w:szCs w:val="28"/>
        </w:rPr>
        <w:t>план мероприятий</w:t>
      </w:r>
      <w:r w:rsidR="00E7167C" w:rsidRPr="00323BA4">
        <w:rPr>
          <w:sz w:val="28"/>
          <w:szCs w:val="28"/>
        </w:rPr>
        <w:t>).</w:t>
      </w:r>
    </w:p>
    <w:p w:rsidR="00F37E04" w:rsidRPr="00234398" w:rsidRDefault="00F37E04" w:rsidP="00DA6624">
      <w:pPr>
        <w:pStyle w:val="ConsPlusNormal"/>
        <w:ind w:firstLine="851"/>
        <w:jc w:val="both"/>
        <w:rPr>
          <w:color w:val="000000" w:themeColor="text1"/>
          <w:sz w:val="28"/>
          <w:szCs w:val="28"/>
        </w:rPr>
      </w:pPr>
      <w:r w:rsidRPr="00234398">
        <w:rPr>
          <w:color w:val="000000" w:themeColor="text1"/>
          <w:sz w:val="28"/>
          <w:szCs w:val="28"/>
        </w:rPr>
        <w:t>Понятия и термины, используемые в настоящем Порядке, применяются в значениях, установленных Федеральным законом.</w:t>
      </w:r>
    </w:p>
    <w:p w:rsidR="00F37E04" w:rsidRDefault="00F37E04" w:rsidP="00917E7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960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 </w:t>
      </w:r>
      <w:r w:rsidR="00B96063" w:rsidRPr="00B960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План мероприятий разрабатывается на основе положений </w:t>
      </w:r>
      <w:r w:rsidR="00B96063" w:rsidRPr="00B96063">
        <w:rPr>
          <w:rFonts w:ascii="Times New Roman" w:hAnsi="Times New Roman" w:cs="Times New Roman"/>
          <w:sz w:val="28"/>
          <w:szCs w:val="28"/>
        </w:rPr>
        <w:t>стратегии социально-экономического развития Ипатовского городского округа Ставропольского края</w:t>
      </w:r>
      <w:r w:rsidR="00B96063" w:rsidRPr="00B960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(далее - стратегия) на период ее реализации с учетом основных направлений деятельности администрации Ипатовского </w:t>
      </w:r>
      <w:r w:rsidR="00B96063">
        <w:rPr>
          <w:rFonts w:ascii="Times New Roman" w:hAnsi="Times New Roman" w:cs="Times New Roman"/>
          <w:color w:val="000000" w:themeColor="text1"/>
          <w:sz w:val="28"/>
          <w:szCs w:val="28"/>
        </w:rPr>
        <w:t>городского округа</w:t>
      </w:r>
      <w:r w:rsidR="00B96063" w:rsidRPr="00B960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Ставропольского края (далее – </w:t>
      </w:r>
      <w:r w:rsidR="00B96063" w:rsidRPr="00B96063">
        <w:rPr>
          <w:rFonts w:ascii="Times New Roman" w:hAnsi="Times New Roman" w:cs="Times New Roman"/>
          <w:sz w:val="28"/>
          <w:szCs w:val="28"/>
        </w:rPr>
        <w:t>администрация Ипатовского округа</w:t>
      </w:r>
      <w:r w:rsidR="00B96063" w:rsidRPr="00B96063">
        <w:rPr>
          <w:rFonts w:ascii="Times New Roman" w:hAnsi="Times New Roman" w:cs="Times New Roman"/>
          <w:color w:val="000000" w:themeColor="text1"/>
          <w:sz w:val="28"/>
          <w:szCs w:val="28"/>
        </w:rPr>
        <w:t>).</w:t>
      </w:r>
    </w:p>
    <w:p w:rsidR="003A6F5B" w:rsidRPr="003A6F5B" w:rsidRDefault="003A6F5B" w:rsidP="003A6F5B">
      <w:pPr>
        <w:pStyle w:val="ConsPlusNormal"/>
        <w:ind w:firstLine="851"/>
        <w:jc w:val="both"/>
        <w:rPr>
          <w:sz w:val="28"/>
          <w:szCs w:val="28"/>
        </w:rPr>
      </w:pPr>
      <w:r w:rsidRPr="003A6F5B">
        <w:rPr>
          <w:sz w:val="28"/>
          <w:szCs w:val="28"/>
        </w:rPr>
        <w:t>3. План мероприятий должен содержать:</w:t>
      </w:r>
    </w:p>
    <w:p w:rsidR="003A6F5B" w:rsidRPr="003A6F5B" w:rsidRDefault="003A6F5B" w:rsidP="003A6F5B">
      <w:pPr>
        <w:pStyle w:val="ConsPlusNormal"/>
        <w:ind w:firstLine="851"/>
        <w:jc w:val="both"/>
        <w:rPr>
          <w:sz w:val="28"/>
          <w:szCs w:val="28"/>
        </w:rPr>
      </w:pPr>
      <w:proofErr w:type="gramStart"/>
      <w:r w:rsidRPr="003A6F5B">
        <w:rPr>
          <w:sz w:val="28"/>
          <w:szCs w:val="28"/>
        </w:rPr>
        <w:t>1) этапы реализации стратегии, выделенные с учетом установленной периодичности бюджетного планирования: 3 года (для первого этапа реализации стратегии и текущего периода бюджетного планирования) и 3 - 6 лет (для последующих этапов реализации стратегии и периодов бюджетного планирования);</w:t>
      </w:r>
      <w:proofErr w:type="gramEnd"/>
    </w:p>
    <w:p w:rsidR="003A6F5B" w:rsidRPr="003A6F5B" w:rsidRDefault="003A6F5B" w:rsidP="003A6F5B">
      <w:pPr>
        <w:pStyle w:val="ConsPlusNormal"/>
        <w:ind w:firstLine="851"/>
        <w:jc w:val="both"/>
        <w:rPr>
          <w:sz w:val="28"/>
          <w:szCs w:val="28"/>
        </w:rPr>
      </w:pPr>
      <w:r w:rsidRPr="003A6F5B">
        <w:rPr>
          <w:sz w:val="28"/>
          <w:szCs w:val="28"/>
        </w:rPr>
        <w:t xml:space="preserve">2) цели и задачи социально-экономического развития </w:t>
      </w:r>
      <w:r w:rsidRPr="00B96063">
        <w:rPr>
          <w:color w:val="000000" w:themeColor="text1"/>
          <w:sz w:val="28"/>
          <w:szCs w:val="28"/>
        </w:rPr>
        <w:t xml:space="preserve">Ипатовского </w:t>
      </w:r>
      <w:r>
        <w:rPr>
          <w:color w:val="000000" w:themeColor="text1"/>
          <w:sz w:val="28"/>
          <w:szCs w:val="28"/>
        </w:rPr>
        <w:t>городского округа</w:t>
      </w:r>
      <w:r w:rsidRPr="00B96063">
        <w:rPr>
          <w:color w:val="000000" w:themeColor="text1"/>
          <w:sz w:val="28"/>
          <w:szCs w:val="28"/>
        </w:rPr>
        <w:t xml:space="preserve"> Ставропольского края (далее –</w:t>
      </w:r>
      <w:r>
        <w:rPr>
          <w:color w:val="000000" w:themeColor="text1"/>
          <w:sz w:val="28"/>
          <w:szCs w:val="28"/>
        </w:rPr>
        <w:t xml:space="preserve"> </w:t>
      </w:r>
      <w:r w:rsidRPr="00B96063">
        <w:rPr>
          <w:sz w:val="28"/>
          <w:szCs w:val="28"/>
        </w:rPr>
        <w:t xml:space="preserve">Ипатовского </w:t>
      </w:r>
      <w:r>
        <w:rPr>
          <w:sz w:val="28"/>
          <w:szCs w:val="28"/>
        </w:rPr>
        <w:t xml:space="preserve">городского </w:t>
      </w:r>
      <w:r w:rsidRPr="00B96063">
        <w:rPr>
          <w:sz w:val="28"/>
          <w:szCs w:val="28"/>
        </w:rPr>
        <w:t>округа</w:t>
      </w:r>
      <w:r w:rsidRPr="00B96063">
        <w:rPr>
          <w:color w:val="000000" w:themeColor="text1"/>
          <w:sz w:val="28"/>
          <w:szCs w:val="28"/>
        </w:rPr>
        <w:t>)</w:t>
      </w:r>
      <w:r w:rsidRPr="003A6F5B">
        <w:rPr>
          <w:sz w:val="28"/>
          <w:szCs w:val="28"/>
        </w:rPr>
        <w:t>, приоритетные для каждого этапа реализации стратегии;</w:t>
      </w:r>
    </w:p>
    <w:p w:rsidR="003A6F5B" w:rsidRPr="003A6F5B" w:rsidRDefault="003A6F5B" w:rsidP="003A6F5B">
      <w:pPr>
        <w:pStyle w:val="ConsPlusNormal"/>
        <w:ind w:firstLine="851"/>
        <w:jc w:val="both"/>
        <w:rPr>
          <w:sz w:val="28"/>
          <w:szCs w:val="28"/>
        </w:rPr>
      </w:pPr>
      <w:r w:rsidRPr="003A6F5B">
        <w:rPr>
          <w:sz w:val="28"/>
          <w:szCs w:val="28"/>
        </w:rPr>
        <w:t>3) показатели реализации стратегии и их значения, установленные для каждого этапа реализации стратегии;</w:t>
      </w:r>
    </w:p>
    <w:p w:rsidR="003A6F5B" w:rsidRPr="003A6F5B" w:rsidRDefault="003A6F5B" w:rsidP="003A6F5B">
      <w:pPr>
        <w:pStyle w:val="ConsPlusNormal"/>
        <w:ind w:firstLine="851"/>
        <w:jc w:val="both"/>
        <w:rPr>
          <w:sz w:val="28"/>
          <w:szCs w:val="28"/>
        </w:rPr>
      </w:pPr>
      <w:r w:rsidRPr="003A6F5B">
        <w:rPr>
          <w:sz w:val="28"/>
          <w:szCs w:val="28"/>
        </w:rPr>
        <w:t xml:space="preserve">4) комплексы мероприятий и перечень </w:t>
      </w:r>
      <w:r>
        <w:rPr>
          <w:sz w:val="28"/>
          <w:szCs w:val="28"/>
        </w:rPr>
        <w:t>муниципальных</w:t>
      </w:r>
      <w:r w:rsidRPr="003A6F5B">
        <w:rPr>
          <w:sz w:val="28"/>
          <w:szCs w:val="28"/>
        </w:rPr>
        <w:t xml:space="preserve"> программ </w:t>
      </w:r>
      <w:r w:rsidRPr="00B96063">
        <w:rPr>
          <w:sz w:val="28"/>
          <w:szCs w:val="28"/>
        </w:rPr>
        <w:t xml:space="preserve">Ипатовского </w:t>
      </w:r>
      <w:r>
        <w:rPr>
          <w:sz w:val="28"/>
          <w:szCs w:val="28"/>
        </w:rPr>
        <w:t xml:space="preserve">городского </w:t>
      </w:r>
      <w:r w:rsidRPr="00B96063">
        <w:rPr>
          <w:sz w:val="28"/>
          <w:szCs w:val="28"/>
        </w:rPr>
        <w:t>округа</w:t>
      </w:r>
      <w:r w:rsidRPr="003A6F5B">
        <w:rPr>
          <w:sz w:val="28"/>
          <w:szCs w:val="28"/>
        </w:rPr>
        <w:t xml:space="preserve">, обеспечивающие достижение на каждом этапе реализации стратегии долгосрочных целей социально-экономического развития </w:t>
      </w:r>
      <w:r w:rsidRPr="00B96063">
        <w:rPr>
          <w:sz w:val="28"/>
          <w:szCs w:val="28"/>
        </w:rPr>
        <w:t xml:space="preserve">Ипатовского </w:t>
      </w:r>
      <w:r>
        <w:rPr>
          <w:sz w:val="28"/>
          <w:szCs w:val="28"/>
        </w:rPr>
        <w:t xml:space="preserve">городского </w:t>
      </w:r>
      <w:r w:rsidRPr="00B96063">
        <w:rPr>
          <w:sz w:val="28"/>
          <w:szCs w:val="28"/>
        </w:rPr>
        <w:t>округа</w:t>
      </w:r>
      <w:r w:rsidRPr="003A6F5B">
        <w:rPr>
          <w:sz w:val="28"/>
          <w:szCs w:val="28"/>
        </w:rPr>
        <w:t>, указанных в стратегии;</w:t>
      </w:r>
    </w:p>
    <w:p w:rsidR="003A6F5B" w:rsidRPr="003A6F5B" w:rsidRDefault="003A6F5B" w:rsidP="003A6F5B">
      <w:pPr>
        <w:pStyle w:val="ConsPlusNormal"/>
        <w:ind w:firstLine="851"/>
        <w:jc w:val="both"/>
        <w:rPr>
          <w:sz w:val="28"/>
          <w:szCs w:val="28"/>
        </w:rPr>
      </w:pPr>
      <w:r w:rsidRPr="003A6F5B">
        <w:rPr>
          <w:sz w:val="28"/>
          <w:szCs w:val="28"/>
        </w:rPr>
        <w:t xml:space="preserve">5) </w:t>
      </w:r>
      <w:r w:rsidR="009D7CC2">
        <w:rPr>
          <w:sz w:val="28"/>
          <w:szCs w:val="28"/>
        </w:rPr>
        <w:t>перечень</w:t>
      </w:r>
      <w:r w:rsidRPr="003A6F5B">
        <w:rPr>
          <w:sz w:val="28"/>
          <w:szCs w:val="28"/>
        </w:rPr>
        <w:t xml:space="preserve"> </w:t>
      </w:r>
      <w:r w:rsidR="003158BC" w:rsidRPr="003158BC">
        <w:rPr>
          <w:sz w:val="28"/>
          <w:szCs w:val="28"/>
        </w:rPr>
        <w:t>отдел</w:t>
      </w:r>
      <w:r w:rsidR="009D7CC2">
        <w:rPr>
          <w:sz w:val="28"/>
          <w:szCs w:val="28"/>
        </w:rPr>
        <w:t>ов</w:t>
      </w:r>
      <w:r w:rsidR="003158BC" w:rsidRPr="003158BC">
        <w:rPr>
          <w:sz w:val="28"/>
          <w:szCs w:val="28"/>
        </w:rPr>
        <w:t xml:space="preserve"> аппарата администрации Ипатовского округа (далее - отделы аппарата) и отделах (управлениях, комитете) со статусом юридического лица администрации Ипатовского округа (далее – структурные подразделения)</w:t>
      </w:r>
      <w:r w:rsidR="003158BC">
        <w:rPr>
          <w:sz w:val="28"/>
          <w:szCs w:val="28"/>
        </w:rPr>
        <w:t xml:space="preserve"> и иных организациях Ипатовского городского округа,  </w:t>
      </w:r>
      <w:r w:rsidRPr="003A6F5B">
        <w:rPr>
          <w:sz w:val="28"/>
          <w:szCs w:val="28"/>
        </w:rPr>
        <w:t xml:space="preserve">ответственных за реализацию мероприятий, предусмотренных планом мероприятий (далее - </w:t>
      </w:r>
      <w:r w:rsidRPr="003A6F5B">
        <w:rPr>
          <w:sz w:val="28"/>
          <w:szCs w:val="28"/>
        </w:rPr>
        <w:lastRenderedPageBreak/>
        <w:t>ответственные исполнители).</w:t>
      </w:r>
    </w:p>
    <w:p w:rsidR="003A6F5B" w:rsidRPr="00F50D2C" w:rsidRDefault="003A6F5B" w:rsidP="003A6F5B">
      <w:pPr>
        <w:pStyle w:val="ConsPlusNormal"/>
        <w:ind w:firstLine="851"/>
        <w:jc w:val="both"/>
        <w:rPr>
          <w:sz w:val="28"/>
          <w:szCs w:val="28"/>
          <w:highlight w:val="green"/>
        </w:rPr>
      </w:pPr>
      <w:r w:rsidRPr="00215D72">
        <w:rPr>
          <w:sz w:val="28"/>
          <w:szCs w:val="28"/>
        </w:rPr>
        <w:t xml:space="preserve">4. Разработка плана мероприятий, а также внесение изменений в план мероприятий (далее - корректировка) осуществляются </w:t>
      </w:r>
      <w:r w:rsidR="006E7B8D" w:rsidRPr="00215D72">
        <w:rPr>
          <w:sz w:val="28"/>
          <w:szCs w:val="28"/>
        </w:rPr>
        <w:t>отделом</w:t>
      </w:r>
      <w:r w:rsidRPr="00215D72">
        <w:rPr>
          <w:sz w:val="28"/>
          <w:szCs w:val="28"/>
        </w:rPr>
        <w:t xml:space="preserve"> экономического развития </w:t>
      </w:r>
      <w:r w:rsidR="006E7B8D" w:rsidRPr="00215D72">
        <w:rPr>
          <w:sz w:val="28"/>
          <w:szCs w:val="28"/>
        </w:rPr>
        <w:t>администрация Ипатовского округа</w:t>
      </w:r>
      <w:r w:rsidRPr="00215D72">
        <w:rPr>
          <w:sz w:val="28"/>
          <w:szCs w:val="28"/>
        </w:rPr>
        <w:t xml:space="preserve"> (далее - уполномоченный орган) во взаимодействии с ответственными исполнителями.</w:t>
      </w:r>
    </w:p>
    <w:p w:rsidR="003A6F5B" w:rsidRPr="00215D72" w:rsidRDefault="003A6F5B" w:rsidP="003A6F5B">
      <w:pPr>
        <w:pStyle w:val="ConsPlusNormal"/>
        <w:ind w:firstLine="851"/>
        <w:jc w:val="both"/>
        <w:rPr>
          <w:sz w:val="28"/>
          <w:szCs w:val="28"/>
        </w:rPr>
      </w:pPr>
      <w:r w:rsidRPr="00215D72">
        <w:rPr>
          <w:sz w:val="28"/>
          <w:szCs w:val="28"/>
        </w:rPr>
        <w:t>План мероприятий разрабатывается по форме согласно приложению к настоящему Порядку.</w:t>
      </w:r>
    </w:p>
    <w:p w:rsidR="003A6F5B" w:rsidRPr="001C1026" w:rsidRDefault="003A6F5B" w:rsidP="003A6F5B">
      <w:pPr>
        <w:pStyle w:val="ConsPlusNormal"/>
        <w:ind w:firstLine="851"/>
        <w:jc w:val="both"/>
        <w:rPr>
          <w:sz w:val="28"/>
          <w:szCs w:val="28"/>
        </w:rPr>
      </w:pPr>
      <w:r w:rsidRPr="001C1026">
        <w:rPr>
          <w:sz w:val="28"/>
          <w:szCs w:val="28"/>
        </w:rPr>
        <w:t xml:space="preserve">5. К разработке и корректировке плана мероприятий при необходимости могут привлекаться объединения профсоюзов и работодателей, общественные, научные и иные организации </w:t>
      </w:r>
      <w:r w:rsidR="001C1026" w:rsidRPr="001C1026">
        <w:rPr>
          <w:sz w:val="28"/>
          <w:szCs w:val="28"/>
        </w:rPr>
        <w:t>Ипатовского городского округа</w:t>
      </w:r>
      <w:r w:rsidRPr="001C1026">
        <w:rPr>
          <w:sz w:val="28"/>
          <w:szCs w:val="28"/>
        </w:rPr>
        <w:t xml:space="preserve"> (далее - заинтересованные участники).</w:t>
      </w:r>
    </w:p>
    <w:p w:rsidR="003A6F5B" w:rsidRPr="00DF42B8" w:rsidRDefault="003A6F5B" w:rsidP="003A6F5B">
      <w:pPr>
        <w:pStyle w:val="ConsPlusNormal"/>
        <w:ind w:firstLine="851"/>
        <w:jc w:val="both"/>
        <w:rPr>
          <w:sz w:val="28"/>
          <w:szCs w:val="28"/>
        </w:rPr>
      </w:pPr>
      <w:r w:rsidRPr="00DF42B8">
        <w:rPr>
          <w:sz w:val="28"/>
          <w:szCs w:val="28"/>
        </w:rPr>
        <w:t xml:space="preserve">6. Разработка плана мероприятий осуществляется не позднее </w:t>
      </w:r>
      <w:r w:rsidR="00DF42B8" w:rsidRPr="00DF42B8">
        <w:rPr>
          <w:sz w:val="28"/>
          <w:szCs w:val="28"/>
        </w:rPr>
        <w:t>двух</w:t>
      </w:r>
      <w:r w:rsidRPr="00DF42B8">
        <w:rPr>
          <w:sz w:val="28"/>
          <w:szCs w:val="28"/>
        </w:rPr>
        <w:t xml:space="preserve"> месяцев со дня </w:t>
      </w:r>
      <w:r w:rsidR="00972BBE">
        <w:rPr>
          <w:sz w:val="28"/>
          <w:szCs w:val="28"/>
        </w:rPr>
        <w:t xml:space="preserve">вступления в силу решения </w:t>
      </w:r>
      <w:r w:rsidR="00972BBE" w:rsidRPr="005763ED">
        <w:rPr>
          <w:bCs/>
          <w:sz w:val="28"/>
          <w:szCs w:val="28"/>
        </w:rPr>
        <w:t>Думы Ипатовского городского округа Ставропольского края</w:t>
      </w:r>
      <w:r w:rsidR="00972BBE">
        <w:rPr>
          <w:bCs/>
          <w:sz w:val="28"/>
          <w:szCs w:val="28"/>
        </w:rPr>
        <w:t xml:space="preserve"> об утверждении </w:t>
      </w:r>
      <w:r w:rsidRPr="00DF42B8">
        <w:rPr>
          <w:sz w:val="28"/>
          <w:szCs w:val="28"/>
        </w:rPr>
        <w:t>стратегии.</w:t>
      </w:r>
    </w:p>
    <w:p w:rsidR="003A6F5B" w:rsidRPr="00DD2F13" w:rsidRDefault="003A6F5B" w:rsidP="003A6F5B">
      <w:pPr>
        <w:pStyle w:val="ConsPlusNormal"/>
        <w:ind w:firstLine="851"/>
        <w:jc w:val="both"/>
        <w:rPr>
          <w:sz w:val="28"/>
          <w:szCs w:val="28"/>
        </w:rPr>
      </w:pPr>
      <w:r w:rsidRPr="00DD2F13">
        <w:rPr>
          <w:sz w:val="28"/>
          <w:szCs w:val="28"/>
        </w:rPr>
        <w:t>7. Разработка плана мероприятий включает в себя следующие этапы:</w:t>
      </w:r>
    </w:p>
    <w:p w:rsidR="003A6F5B" w:rsidRPr="00DD2F13" w:rsidRDefault="003A6F5B" w:rsidP="003A6F5B">
      <w:pPr>
        <w:pStyle w:val="ConsPlusNormal"/>
        <w:ind w:firstLine="851"/>
        <w:jc w:val="both"/>
        <w:rPr>
          <w:sz w:val="28"/>
          <w:szCs w:val="28"/>
        </w:rPr>
      </w:pPr>
      <w:r w:rsidRPr="00DD2F13">
        <w:rPr>
          <w:sz w:val="28"/>
          <w:szCs w:val="28"/>
        </w:rPr>
        <w:t>первый этап - разработка проекта плана мероприятий и его согласование с ответственными исполнителями;</w:t>
      </w:r>
    </w:p>
    <w:p w:rsidR="003A6F5B" w:rsidRPr="00DD2F13" w:rsidRDefault="003A6F5B" w:rsidP="003A6F5B">
      <w:pPr>
        <w:pStyle w:val="ConsPlusNormal"/>
        <w:ind w:firstLine="851"/>
        <w:jc w:val="both"/>
        <w:rPr>
          <w:sz w:val="28"/>
          <w:szCs w:val="28"/>
        </w:rPr>
      </w:pPr>
      <w:r w:rsidRPr="00DD2F13">
        <w:rPr>
          <w:sz w:val="28"/>
          <w:szCs w:val="28"/>
        </w:rPr>
        <w:t>второй этап - проведение общественного обсуждения проекта плана мероприятий;</w:t>
      </w:r>
    </w:p>
    <w:p w:rsidR="003A6F5B" w:rsidRPr="00DD2F13" w:rsidRDefault="003A6F5B" w:rsidP="003A6F5B">
      <w:pPr>
        <w:pStyle w:val="ConsPlusNormal"/>
        <w:ind w:firstLine="851"/>
        <w:jc w:val="both"/>
        <w:rPr>
          <w:sz w:val="28"/>
          <w:szCs w:val="28"/>
        </w:rPr>
      </w:pPr>
      <w:r w:rsidRPr="00DD2F13">
        <w:rPr>
          <w:sz w:val="28"/>
          <w:szCs w:val="28"/>
        </w:rPr>
        <w:t>третий этап - доработка проекта плана мероприятий по итогам проведения его общественного обсуждения и утверждение плана мероприятий</w:t>
      </w:r>
      <w:r w:rsidR="00DD2F13">
        <w:rPr>
          <w:sz w:val="28"/>
          <w:szCs w:val="28"/>
        </w:rPr>
        <w:t xml:space="preserve"> постановлением администрации Ипатовского округа</w:t>
      </w:r>
      <w:r w:rsidRPr="00DD2F13">
        <w:rPr>
          <w:sz w:val="28"/>
          <w:szCs w:val="28"/>
        </w:rPr>
        <w:t>;</w:t>
      </w:r>
    </w:p>
    <w:p w:rsidR="003A6F5B" w:rsidRPr="00F50D2C" w:rsidRDefault="003A6F5B" w:rsidP="003A6F5B">
      <w:pPr>
        <w:pStyle w:val="ConsPlusNormal"/>
        <w:ind w:firstLine="851"/>
        <w:jc w:val="both"/>
        <w:rPr>
          <w:sz w:val="28"/>
          <w:szCs w:val="28"/>
          <w:highlight w:val="green"/>
        </w:rPr>
      </w:pPr>
      <w:r w:rsidRPr="00DD2F13">
        <w:rPr>
          <w:sz w:val="28"/>
          <w:szCs w:val="28"/>
        </w:rPr>
        <w:t>четвертый этап - государственная регистрация плана мероприятий.</w:t>
      </w:r>
    </w:p>
    <w:p w:rsidR="003A6F5B" w:rsidRPr="003810CA" w:rsidRDefault="003A6F5B" w:rsidP="003A6F5B">
      <w:pPr>
        <w:pStyle w:val="ConsPlusNormal"/>
        <w:ind w:firstLine="851"/>
        <w:jc w:val="both"/>
        <w:rPr>
          <w:sz w:val="28"/>
          <w:szCs w:val="28"/>
        </w:rPr>
      </w:pPr>
      <w:r w:rsidRPr="003810CA">
        <w:rPr>
          <w:sz w:val="28"/>
          <w:szCs w:val="28"/>
        </w:rPr>
        <w:t xml:space="preserve">8. На первом этапе разработки плана мероприятий уполномоченный орган в течение месяца </w:t>
      </w:r>
      <w:r w:rsidR="003810CA" w:rsidRPr="003810CA">
        <w:rPr>
          <w:sz w:val="28"/>
          <w:szCs w:val="28"/>
        </w:rPr>
        <w:t>со дня утверждения стратегии</w:t>
      </w:r>
      <w:r w:rsidRPr="003810CA">
        <w:rPr>
          <w:sz w:val="28"/>
          <w:szCs w:val="28"/>
        </w:rPr>
        <w:t>:</w:t>
      </w:r>
    </w:p>
    <w:p w:rsidR="003A6F5B" w:rsidRPr="00522AD9" w:rsidRDefault="003A6F5B" w:rsidP="003A6F5B">
      <w:pPr>
        <w:pStyle w:val="ConsPlusNormal"/>
        <w:ind w:firstLine="851"/>
        <w:jc w:val="both"/>
        <w:rPr>
          <w:sz w:val="28"/>
          <w:szCs w:val="28"/>
        </w:rPr>
      </w:pPr>
      <w:r w:rsidRPr="00522AD9">
        <w:rPr>
          <w:sz w:val="28"/>
          <w:szCs w:val="28"/>
        </w:rPr>
        <w:t>1) разрабатывает проект плана мероприятий;</w:t>
      </w:r>
    </w:p>
    <w:p w:rsidR="003A6F5B" w:rsidRPr="00647E9F" w:rsidRDefault="003A6F5B" w:rsidP="003A6F5B">
      <w:pPr>
        <w:pStyle w:val="ConsPlusNormal"/>
        <w:ind w:firstLine="851"/>
        <w:jc w:val="both"/>
        <w:rPr>
          <w:sz w:val="28"/>
          <w:szCs w:val="28"/>
        </w:rPr>
      </w:pPr>
      <w:r w:rsidRPr="00647E9F">
        <w:rPr>
          <w:sz w:val="28"/>
          <w:szCs w:val="28"/>
        </w:rPr>
        <w:t>2) направляет ответственным исполнителям и при необходимости заинтересованным участникам запросы о внесении предложений в проект плана мероприятий по форме и в сроки, определяемые уполномоченным органом;</w:t>
      </w:r>
    </w:p>
    <w:p w:rsidR="003A6F5B" w:rsidRPr="00647E9F" w:rsidRDefault="003A6F5B" w:rsidP="003A6F5B">
      <w:pPr>
        <w:pStyle w:val="ConsPlusNormal"/>
        <w:ind w:firstLine="851"/>
        <w:jc w:val="both"/>
        <w:rPr>
          <w:sz w:val="28"/>
          <w:szCs w:val="28"/>
        </w:rPr>
      </w:pPr>
      <w:r w:rsidRPr="00647E9F">
        <w:rPr>
          <w:sz w:val="28"/>
          <w:szCs w:val="28"/>
        </w:rPr>
        <w:t>3) дорабатывает проект плана мероприятий с учетом предложений, поступивших от ответственных исполнителей и заинтересованных участников;</w:t>
      </w:r>
    </w:p>
    <w:p w:rsidR="003A6F5B" w:rsidRPr="00647E9F" w:rsidRDefault="003A6F5B" w:rsidP="003A6F5B">
      <w:pPr>
        <w:pStyle w:val="ConsPlusNormal"/>
        <w:ind w:firstLine="851"/>
        <w:jc w:val="both"/>
        <w:rPr>
          <w:sz w:val="28"/>
          <w:szCs w:val="28"/>
        </w:rPr>
      </w:pPr>
      <w:r w:rsidRPr="00647E9F">
        <w:rPr>
          <w:sz w:val="28"/>
          <w:szCs w:val="28"/>
        </w:rPr>
        <w:t>4) согласовывает доработанный проект плана мероприятий с ответственными исполнителями.</w:t>
      </w:r>
    </w:p>
    <w:p w:rsidR="003A6F5B" w:rsidRPr="00647E9F" w:rsidRDefault="003A6F5B" w:rsidP="003A6F5B">
      <w:pPr>
        <w:pStyle w:val="ConsPlusNormal"/>
        <w:ind w:firstLine="851"/>
        <w:jc w:val="both"/>
        <w:rPr>
          <w:sz w:val="28"/>
          <w:szCs w:val="28"/>
        </w:rPr>
      </w:pPr>
      <w:r w:rsidRPr="00647E9F">
        <w:rPr>
          <w:sz w:val="28"/>
          <w:szCs w:val="28"/>
        </w:rPr>
        <w:t xml:space="preserve">9. На втором этапе разработки плана мероприятий уполномоченный орган после завершения согласования с ответственными исполнителями проекта плана мероприятий проводит его общественное обсуждение в порядке, установленном </w:t>
      </w:r>
      <w:r w:rsidR="00647E9F" w:rsidRPr="00647E9F">
        <w:rPr>
          <w:sz w:val="28"/>
          <w:szCs w:val="28"/>
        </w:rPr>
        <w:t xml:space="preserve">Порядком общественного обсуждения проектов документов стратегического планирования Ипатовского </w:t>
      </w:r>
      <w:r w:rsidR="00647E9F" w:rsidRPr="00647E9F">
        <w:rPr>
          <w:bCs/>
          <w:sz w:val="28"/>
          <w:szCs w:val="28"/>
        </w:rPr>
        <w:t>городского округа</w:t>
      </w:r>
      <w:r w:rsidR="00647E9F" w:rsidRPr="00647E9F">
        <w:rPr>
          <w:sz w:val="28"/>
          <w:szCs w:val="28"/>
        </w:rPr>
        <w:t xml:space="preserve"> Ставропольского края</w:t>
      </w:r>
      <w:r w:rsidRPr="00647E9F">
        <w:rPr>
          <w:sz w:val="28"/>
          <w:szCs w:val="28"/>
        </w:rPr>
        <w:t>.</w:t>
      </w:r>
    </w:p>
    <w:p w:rsidR="003A6F5B" w:rsidRPr="00BC3B9A" w:rsidRDefault="003A6F5B" w:rsidP="003A6F5B">
      <w:pPr>
        <w:pStyle w:val="ConsPlusNormal"/>
        <w:ind w:firstLine="851"/>
        <w:jc w:val="both"/>
        <w:rPr>
          <w:sz w:val="28"/>
          <w:szCs w:val="28"/>
        </w:rPr>
      </w:pPr>
      <w:r w:rsidRPr="00BC3B9A">
        <w:rPr>
          <w:sz w:val="28"/>
          <w:szCs w:val="28"/>
        </w:rPr>
        <w:t xml:space="preserve">10. На третьем этапе разработки плана мероприятий уполномоченный орган в течение 10 рабочих дней со дня </w:t>
      </w:r>
      <w:proofErr w:type="gramStart"/>
      <w:r w:rsidRPr="00BC3B9A">
        <w:rPr>
          <w:sz w:val="28"/>
          <w:szCs w:val="28"/>
        </w:rPr>
        <w:t>завершения проведения общественного обсуждения проекта плана мероприятий</w:t>
      </w:r>
      <w:proofErr w:type="gramEnd"/>
      <w:r w:rsidRPr="00BC3B9A">
        <w:rPr>
          <w:sz w:val="28"/>
          <w:szCs w:val="28"/>
        </w:rPr>
        <w:t>:</w:t>
      </w:r>
    </w:p>
    <w:p w:rsidR="003A6F5B" w:rsidRPr="00BC3B9A" w:rsidRDefault="003A6F5B" w:rsidP="003A6F5B">
      <w:pPr>
        <w:pStyle w:val="ConsPlusNormal"/>
        <w:ind w:firstLine="851"/>
        <w:jc w:val="both"/>
        <w:rPr>
          <w:sz w:val="28"/>
          <w:szCs w:val="28"/>
        </w:rPr>
      </w:pPr>
      <w:r w:rsidRPr="00BC3B9A">
        <w:rPr>
          <w:sz w:val="28"/>
          <w:szCs w:val="28"/>
        </w:rPr>
        <w:t>1) дорабатывает проект плана мероприятий с учетом предложений, поступивших в ходе проведения его общественного обсуждения;</w:t>
      </w:r>
    </w:p>
    <w:p w:rsidR="003A6F5B" w:rsidRPr="00BC3B9A" w:rsidRDefault="003A6F5B" w:rsidP="003A6F5B">
      <w:pPr>
        <w:pStyle w:val="ConsPlusNormal"/>
        <w:ind w:firstLine="851"/>
        <w:jc w:val="both"/>
        <w:rPr>
          <w:sz w:val="28"/>
          <w:szCs w:val="28"/>
        </w:rPr>
      </w:pPr>
      <w:r w:rsidRPr="00BC3B9A">
        <w:rPr>
          <w:sz w:val="28"/>
          <w:szCs w:val="28"/>
        </w:rPr>
        <w:t xml:space="preserve">2) подготавливает проект </w:t>
      </w:r>
      <w:r w:rsidR="00BC3B9A" w:rsidRPr="00BC3B9A">
        <w:rPr>
          <w:sz w:val="28"/>
          <w:szCs w:val="28"/>
        </w:rPr>
        <w:t>постановления администрации Ипатовского округа</w:t>
      </w:r>
      <w:r w:rsidRPr="00BC3B9A">
        <w:rPr>
          <w:sz w:val="28"/>
          <w:szCs w:val="28"/>
        </w:rPr>
        <w:t xml:space="preserve"> об утверждении плана мероприятий в установленном порядке;</w:t>
      </w:r>
    </w:p>
    <w:p w:rsidR="003A6F5B" w:rsidRDefault="003A6F5B" w:rsidP="003A6F5B">
      <w:pPr>
        <w:pStyle w:val="ConsPlusNormal"/>
        <w:ind w:firstLine="851"/>
        <w:jc w:val="both"/>
        <w:rPr>
          <w:sz w:val="28"/>
          <w:szCs w:val="28"/>
          <w:highlight w:val="green"/>
        </w:rPr>
      </w:pPr>
      <w:r w:rsidRPr="00BC3B9A">
        <w:rPr>
          <w:sz w:val="28"/>
          <w:szCs w:val="28"/>
        </w:rPr>
        <w:t xml:space="preserve">3) размещает план мероприятий </w:t>
      </w:r>
      <w:r w:rsidR="00BC3B9A" w:rsidRPr="00BC3B9A">
        <w:rPr>
          <w:color w:val="000000" w:themeColor="text1"/>
          <w:sz w:val="28"/>
          <w:szCs w:val="28"/>
        </w:rPr>
        <w:t xml:space="preserve">на официальном сайте администрации </w:t>
      </w:r>
      <w:r w:rsidR="00BC3B9A" w:rsidRPr="00BC3B9A">
        <w:rPr>
          <w:color w:val="000000" w:themeColor="text1"/>
          <w:sz w:val="28"/>
          <w:szCs w:val="28"/>
        </w:rPr>
        <w:lastRenderedPageBreak/>
        <w:t>Ипатовского округа в информационно-телекоммуникационной сети «Интернет» (далее – официальный сайт) и общедоступном информационном ресурсе стратегического планирования в информационно-телекоммуникационной сети «Интернет» (далее - информационный ресурс)</w:t>
      </w:r>
      <w:r w:rsidRPr="00BC3B9A">
        <w:rPr>
          <w:sz w:val="28"/>
          <w:szCs w:val="28"/>
        </w:rPr>
        <w:t>.</w:t>
      </w:r>
    </w:p>
    <w:p w:rsidR="003A6F5B" w:rsidRPr="008811B0" w:rsidRDefault="003A6F5B" w:rsidP="003A6F5B">
      <w:pPr>
        <w:pStyle w:val="ConsPlusNormal"/>
        <w:ind w:firstLine="851"/>
        <w:jc w:val="both"/>
        <w:rPr>
          <w:sz w:val="28"/>
          <w:szCs w:val="28"/>
        </w:rPr>
      </w:pPr>
      <w:r w:rsidRPr="008811B0">
        <w:rPr>
          <w:sz w:val="28"/>
          <w:szCs w:val="28"/>
        </w:rPr>
        <w:t xml:space="preserve">11. На четвертом этапе разработки плана мероприятий уполномоченный орган обеспечивает государственную регистрацию утвержденного </w:t>
      </w:r>
      <w:r w:rsidR="008811B0" w:rsidRPr="008811B0">
        <w:rPr>
          <w:sz w:val="28"/>
          <w:szCs w:val="28"/>
        </w:rPr>
        <w:t>постановлением администрации Ипатовского округа</w:t>
      </w:r>
      <w:r w:rsidRPr="008811B0">
        <w:rPr>
          <w:sz w:val="28"/>
          <w:szCs w:val="28"/>
        </w:rPr>
        <w:t xml:space="preserve"> плана мероприятий в федеральном государственном реестре документов стратегического планирования в сроки и порядке, установленные Правительством Российской Федерации, с учетом требований законодательства Российской Федерации о государственной, коммерческой, служебной и иной охраняемой законом тайне.</w:t>
      </w:r>
    </w:p>
    <w:p w:rsidR="003A6F5B" w:rsidRPr="00355D9C" w:rsidRDefault="003A6F5B" w:rsidP="003A6F5B">
      <w:pPr>
        <w:pStyle w:val="ConsPlusNormal"/>
        <w:ind w:firstLine="851"/>
        <w:jc w:val="both"/>
        <w:rPr>
          <w:sz w:val="28"/>
          <w:szCs w:val="28"/>
        </w:rPr>
      </w:pPr>
      <w:r w:rsidRPr="00355D9C">
        <w:rPr>
          <w:sz w:val="28"/>
          <w:szCs w:val="28"/>
        </w:rPr>
        <w:t xml:space="preserve">12. Решение о корректировке плана мероприятий принимается </w:t>
      </w:r>
      <w:r w:rsidR="001A38AB">
        <w:rPr>
          <w:sz w:val="28"/>
          <w:szCs w:val="28"/>
        </w:rPr>
        <w:t xml:space="preserve">главой </w:t>
      </w:r>
      <w:r w:rsidR="001A38AB" w:rsidRPr="008811B0">
        <w:rPr>
          <w:sz w:val="28"/>
          <w:szCs w:val="28"/>
        </w:rPr>
        <w:t xml:space="preserve">Ипатовского </w:t>
      </w:r>
      <w:r w:rsidR="001A38AB">
        <w:rPr>
          <w:sz w:val="28"/>
          <w:szCs w:val="28"/>
        </w:rPr>
        <w:t xml:space="preserve">городского </w:t>
      </w:r>
      <w:r w:rsidR="001A38AB" w:rsidRPr="008811B0">
        <w:rPr>
          <w:sz w:val="28"/>
          <w:szCs w:val="28"/>
        </w:rPr>
        <w:t>округа</w:t>
      </w:r>
      <w:r w:rsidRPr="00355D9C">
        <w:rPr>
          <w:sz w:val="28"/>
          <w:szCs w:val="28"/>
        </w:rPr>
        <w:t xml:space="preserve"> </w:t>
      </w:r>
      <w:r w:rsidR="001A38AB">
        <w:rPr>
          <w:sz w:val="28"/>
          <w:szCs w:val="28"/>
        </w:rPr>
        <w:t xml:space="preserve">Ставропольского края </w:t>
      </w:r>
      <w:r w:rsidRPr="00355D9C">
        <w:rPr>
          <w:sz w:val="28"/>
          <w:szCs w:val="28"/>
        </w:rPr>
        <w:t xml:space="preserve">по предложению </w:t>
      </w:r>
      <w:r w:rsidR="001A38AB">
        <w:rPr>
          <w:sz w:val="28"/>
          <w:szCs w:val="28"/>
        </w:rPr>
        <w:t>уполномоченного органа</w:t>
      </w:r>
      <w:r w:rsidRPr="00355D9C">
        <w:rPr>
          <w:sz w:val="28"/>
          <w:szCs w:val="28"/>
        </w:rPr>
        <w:t>.</w:t>
      </w:r>
    </w:p>
    <w:p w:rsidR="003A6F5B" w:rsidRPr="007B50D1" w:rsidRDefault="003A6F5B" w:rsidP="003A6F5B">
      <w:pPr>
        <w:pStyle w:val="ConsPlusNormal"/>
        <w:ind w:firstLine="851"/>
        <w:jc w:val="both"/>
        <w:rPr>
          <w:sz w:val="28"/>
          <w:szCs w:val="28"/>
        </w:rPr>
      </w:pPr>
      <w:r w:rsidRPr="007B50D1">
        <w:rPr>
          <w:sz w:val="28"/>
          <w:szCs w:val="28"/>
        </w:rPr>
        <w:t>13. Основаниями для корректировки плана мероприятий являются:</w:t>
      </w:r>
    </w:p>
    <w:p w:rsidR="003A6F5B" w:rsidRPr="007B50D1" w:rsidRDefault="003A6F5B" w:rsidP="003A6F5B">
      <w:pPr>
        <w:pStyle w:val="ConsPlusNormal"/>
        <w:ind w:firstLine="851"/>
        <w:jc w:val="both"/>
        <w:rPr>
          <w:sz w:val="28"/>
          <w:szCs w:val="28"/>
        </w:rPr>
      </w:pPr>
      <w:r w:rsidRPr="007B50D1">
        <w:rPr>
          <w:sz w:val="28"/>
          <w:szCs w:val="28"/>
        </w:rPr>
        <w:t xml:space="preserve">1) изменение требований федерального </w:t>
      </w:r>
      <w:r w:rsidR="007B50D1" w:rsidRPr="007B50D1">
        <w:rPr>
          <w:sz w:val="28"/>
          <w:szCs w:val="28"/>
        </w:rPr>
        <w:t xml:space="preserve">и краевого </w:t>
      </w:r>
      <w:r w:rsidRPr="007B50D1">
        <w:rPr>
          <w:sz w:val="28"/>
          <w:szCs w:val="28"/>
        </w:rPr>
        <w:t xml:space="preserve">законодательства в сфере стратегического планирования, касающееся содержания документов стратегического планирования, разрабатываемых и утверждаемых </w:t>
      </w:r>
      <w:r w:rsidR="00E87B04">
        <w:rPr>
          <w:sz w:val="28"/>
          <w:szCs w:val="28"/>
        </w:rPr>
        <w:t>администрацией Ипатовского округа</w:t>
      </w:r>
      <w:r w:rsidRPr="007B50D1">
        <w:rPr>
          <w:sz w:val="28"/>
          <w:szCs w:val="28"/>
        </w:rPr>
        <w:t>;</w:t>
      </w:r>
    </w:p>
    <w:p w:rsidR="003A6F5B" w:rsidRPr="007B50D1" w:rsidRDefault="003A6F5B" w:rsidP="003A6F5B">
      <w:pPr>
        <w:pStyle w:val="ConsPlusNormal"/>
        <w:ind w:firstLine="851"/>
        <w:jc w:val="both"/>
        <w:rPr>
          <w:sz w:val="28"/>
          <w:szCs w:val="28"/>
        </w:rPr>
      </w:pPr>
      <w:r w:rsidRPr="007B50D1">
        <w:rPr>
          <w:sz w:val="28"/>
          <w:szCs w:val="28"/>
        </w:rPr>
        <w:t>2) корректировка стратегии;</w:t>
      </w:r>
    </w:p>
    <w:p w:rsidR="003A6F5B" w:rsidRPr="007B50D1" w:rsidRDefault="003A6F5B" w:rsidP="003A6F5B">
      <w:pPr>
        <w:pStyle w:val="ConsPlusNormal"/>
        <w:ind w:firstLine="851"/>
        <w:jc w:val="both"/>
        <w:rPr>
          <w:sz w:val="28"/>
          <w:szCs w:val="28"/>
        </w:rPr>
      </w:pPr>
      <w:r w:rsidRPr="007B50D1">
        <w:rPr>
          <w:sz w:val="28"/>
          <w:szCs w:val="28"/>
        </w:rPr>
        <w:t>3) результаты мониторинга и контроля реализации плана мероприятий, которые отражаются в ежегодном отчете о ходе исполнения плана мероприятий (далее - ежегодный отчет);</w:t>
      </w:r>
    </w:p>
    <w:p w:rsidR="003A6F5B" w:rsidRPr="007B50D1" w:rsidRDefault="003A6F5B" w:rsidP="003A6F5B">
      <w:pPr>
        <w:pStyle w:val="ConsPlusNormal"/>
        <w:ind w:firstLine="851"/>
        <w:jc w:val="both"/>
        <w:rPr>
          <w:sz w:val="28"/>
          <w:szCs w:val="28"/>
        </w:rPr>
      </w:pPr>
      <w:r w:rsidRPr="007B50D1">
        <w:rPr>
          <w:sz w:val="28"/>
          <w:szCs w:val="28"/>
        </w:rPr>
        <w:t xml:space="preserve">4) иные основания по решению </w:t>
      </w:r>
      <w:r w:rsidR="007B50D1" w:rsidRPr="007B50D1">
        <w:rPr>
          <w:sz w:val="28"/>
          <w:szCs w:val="28"/>
        </w:rPr>
        <w:t>администрации Ипатовского округа</w:t>
      </w:r>
      <w:r w:rsidRPr="007B50D1">
        <w:rPr>
          <w:sz w:val="28"/>
          <w:szCs w:val="28"/>
        </w:rPr>
        <w:t>.</w:t>
      </w:r>
    </w:p>
    <w:p w:rsidR="003A6F5B" w:rsidRDefault="003A6F5B" w:rsidP="003A6F5B">
      <w:pPr>
        <w:pStyle w:val="ConsPlusNormal"/>
        <w:ind w:firstLine="851"/>
        <w:jc w:val="both"/>
        <w:rPr>
          <w:sz w:val="28"/>
          <w:szCs w:val="28"/>
          <w:highlight w:val="green"/>
        </w:rPr>
      </w:pPr>
      <w:r w:rsidRPr="00863472">
        <w:rPr>
          <w:sz w:val="28"/>
          <w:szCs w:val="28"/>
        </w:rPr>
        <w:t xml:space="preserve">14. </w:t>
      </w:r>
      <w:r w:rsidRPr="002A3B58">
        <w:rPr>
          <w:sz w:val="28"/>
          <w:szCs w:val="28"/>
        </w:rPr>
        <w:t>Корректировка плана мероприятий осуществляется в том же порядке</w:t>
      </w:r>
      <w:r w:rsidR="002A3B58" w:rsidRPr="002A3B58">
        <w:rPr>
          <w:sz w:val="28"/>
          <w:szCs w:val="28"/>
        </w:rPr>
        <w:t xml:space="preserve"> и в те же сроки</w:t>
      </w:r>
      <w:r w:rsidRPr="002A3B58">
        <w:rPr>
          <w:sz w:val="28"/>
          <w:szCs w:val="28"/>
        </w:rPr>
        <w:t>, что</w:t>
      </w:r>
      <w:r w:rsidR="002A3B58" w:rsidRPr="002A3B58">
        <w:rPr>
          <w:sz w:val="28"/>
          <w:szCs w:val="28"/>
        </w:rPr>
        <w:t xml:space="preserve"> </w:t>
      </w:r>
      <w:r w:rsidRPr="002A3B58">
        <w:rPr>
          <w:sz w:val="28"/>
          <w:szCs w:val="28"/>
        </w:rPr>
        <w:t>и его разработка</w:t>
      </w:r>
      <w:r w:rsidR="002A3B58" w:rsidRPr="002A3B58">
        <w:rPr>
          <w:color w:val="000000" w:themeColor="text1"/>
          <w:sz w:val="28"/>
          <w:szCs w:val="28"/>
        </w:rPr>
        <w:t>, в соответствии с пунктами 7 - 11 настоящего Порядка.</w:t>
      </w:r>
    </w:p>
    <w:p w:rsidR="003A6F5B" w:rsidRPr="007B50D1" w:rsidRDefault="003A6F5B" w:rsidP="003A6F5B">
      <w:pPr>
        <w:pStyle w:val="ConsPlusNormal"/>
        <w:ind w:firstLine="851"/>
        <w:jc w:val="both"/>
        <w:rPr>
          <w:sz w:val="28"/>
          <w:szCs w:val="28"/>
        </w:rPr>
      </w:pPr>
      <w:r w:rsidRPr="007B50D1">
        <w:rPr>
          <w:sz w:val="28"/>
          <w:szCs w:val="28"/>
        </w:rPr>
        <w:t>15. Уполномоченный орган во взаимодействии с ответственными исполнителями осуществляет мониторинг и контроль реализации плана мероприятий.</w:t>
      </w:r>
    </w:p>
    <w:p w:rsidR="003A6F5B" w:rsidRPr="00625F6B" w:rsidRDefault="003A6F5B" w:rsidP="003A6F5B">
      <w:pPr>
        <w:pStyle w:val="ConsPlusNormal"/>
        <w:ind w:firstLine="851"/>
        <w:jc w:val="both"/>
        <w:rPr>
          <w:sz w:val="28"/>
          <w:szCs w:val="28"/>
        </w:rPr>
      </w:pPr>
      <w:r w:rsidRPr="00625F6B">
        <w:rPr>
          <w:sz w:val="28"/>
          <w:szCs w:val="28"/>
        </w:rPr>
        <w:t>16. Мониторинг реализации плана мероприятий осуществляется ежегодно в соответствии с целями и задачами мониторинга реализации документов стратегического планирования, определенными статьей 40 Федерального закона.</w:t>
      </w:r>
    </w:p>
    <w:p w:rsidR="003A6F5B" w:rsidRPr="00625F6B" w:rsidRDefault="003A6F5B" w:rsidP="003A6F5B">
      <w:pPr>
        <w:pStyle w:val="ConsPlusNormal"/>
        <w:ind w:firstLine="851"/>
        <w:jc w:val="both"/>
        <w:rPr>
          <w:sz w:val="28"/>
          <w:szCs w:val="28"/>
        </w:rPr>
      </w:pPr>
      <w:r w:rsidRPr="00625F6B">
        <w:rPr>
          <w:sz w:val="28"/>
          <w:szCs w:val="28"/>
        </w:rPr>
        <w:t>17. Контроль осуществления плана мероприятий осуществляется ежегодно в соответствии с задачами контроля реализации документов стратегического планирования, определенными статьей 41 Федерального закона.</w:t>
      </w:r>
    </w:p>
    <w:p w:rsidR="003A6F5B" w:rsidRPr="00625F6B" w:rsidRDefault="003A6F5B" w:rsidP="003A6F5B">
      <w:pPr>
        <w:pStyle w:val="ConsPlusNormal"/>
        <w:ind w:firstLine="851"/>
        <w:jc w:val="both"/>
        <w:rPr>
          <w:sz w:val="28"/>
          <w:szCs w:val="28"/>
        </w:rPr>
      </w:pPr>
      <w:bookmarkStart w:id="1" w:name="P97"/>
      <w:bookmarkEnd w:id="1"/>
      <w:r w:rsidRPr="00625F6B">
        <w:rPr>
          <w:sz w:val="28"/>
          <w:szCs w:val="28"/>
        </w:rPr>
        <w:t>18. В целях мониторинга и контроля реализации плана мероприятий:</w:t>
      </w:r>
    </w:p>
    <w:p w:rsidR="003A6F5B" w:rsidRPr="00E73269" w:rsidRDefault="003A6F5B" w:rsidP="003A6F5B">
      <w:pPr>
        <w:pStyle w:val="ConsPlusNormal"/>
        <w:ind w:firstLine="851"/>
        <w:jc w:val="both"/>
        <w:rPr>
          <w:sz w:val="28"/>
          <w:szCs w:val="28"/>
        </w:rPr>
      </w:pPr>
      <w:bookmarkStart w:id="2" w:name="P98"/>
      <w:bookmarkEnd w:id="2"/>
      <w:r w:rsidRPr="00E73269">
        <w:rPr>
          <w:sz w:val="28"/>
          <w:szCs w:val="28"/>
        </w:rPr>
        <w:t>1) уполномоченный орган не позднее 01 февраля года, следующего за отчетным, запрашивает у ответственных исполнителей информацию о реализации мероприятий, предусмотренных планом мероприятий, по форме, определяемой уполномоченным органом;</w:t>
      </w:r>
    </w:p>
    <w:p w:rsidR="003A6F5B" w:rsidRPr="00252163" w:rsidRDefault="003A6F5B" w:rsidP="003A6F5B">
      <w:pPr>
        <w:pStyle w:val="ConsPlusNormal"/>
        <w:ind w:firstLine="851"/>
        <w:jc w:val="both"/>
        <w:rPr>
          <w:sz w:val="28"/>
          <w:szCs w:val="28"/>
        </w:rPr>
      </w:pPr>
      <w:r w:rsidRPr="00252163">
        <w:rPr>
          <w:sz w:val="28"/>
          <w:szCs w:val="28"/>
        </w:rPr>
        <w:t xml:space="preserve">2) ответственные исполнители не позднее 01 марта года, следующего </w:t>
      </w:r>
      <w:proofErr w:type="gramStart"/>
      <w:r w:rsidRPr="00252163">
        <w:rPr>
          <w:sz w:val="28"/>
          <w:szCs w:val="28"/>
        </w:rPr>
        <w:t>за</w:t>
      </w:r>
      <w:proofErr w:type="gramEnd"/>
      <w:r w:rsidRPr="00252163">
        <w:rPr>
          <w:sz w:val="28"/>
          <w:szCs w:val="28"/>
        </w:rPr>
        <w:t xml:space="preserve"> </w:t>
      </w:r>
      <w:proofErr w:type="gramStart"/>
      <w:r w:rsidRPr="00252163">
        <w:rPr>
          <w:sz w:val="28"/>
          <w:szCs w:val="28"/>
        </w:rPr>
        <w:t>отчетным</w:t>
      </w:r>
      <w:proofErr w:type="gramEnd"/>
      <w:r w:rsidRPr="00252163">
        <w:rPr>
          <w:sz w:val="28"/>
          <w:szCs w:val="28"/>
        </w:rPr>
        <w:t xml:space="preserve">, представляют в уполномоченный орган информацию, указанную в подпункте </w:t>
      </w:r>
      <w:r w:rsidR="00252163" w:rsidRPr="00252163">
        <w:rPr>
          <w:sz w:val="28"/>
          <w:szCs w:val="28"/>
        </w:rPr>
        <w:t>«</w:t>
      </w:r>
      <w:r w:rsidRPr="00252163">
        <w:rPr>
          <w:sz w:val="28"/>
          <w:szCs w:val="28"/>
        </w:rPr>
        <w:t>1</w:t>
      </w:r>
      <w:r w:rsidR="00252163" w:rsidRPr="00252163">
        <w:rPr>
          <w:sz w:val="28"/>
          <w:szCs w:val="28"/>
        </w:rPr>
        <w:t>»</w:t>
      </w:r>
      <w:r w:rsidRPr="00252163">
        <w:rPr>
          <w:sz w:val="28"/>
          <w:szCs w:val="28"/>
        </w:rPr>
        <w:t xml:space="preserve"> настоящего пункта, и при необходимости предложения о корректировке плана мероприятий.</w:t>
      </w:r>
    </w:p>
    <w:p w:rsidR="003A6F5B" w:rsidRPr="00252163" w:rsidRDefault="003A6F5B" w:rsidP="003A6F5B">
      <w:pPr>
        <w:pStyle w:val="ConsPlusNormal"/>
        <w:ind w:firstLine="851"/>
        <w:jc w:val="both"/>
        <w:rPr>
          <w:sz w:val="28"/>
          <w:szCs w:val="28"/>
        </w:rPr>
      </w:pPr>
      <w:r w:rsidRPr="00252163">
        <w:rPr>
          <w:sz w:val="28"/>
          <w:szCs w:val="28"/>
        </w:rPr>
        <w:t xml:space="preserve">19. Результатом проведенного мониторинга реализации плана </w:t>
      </w:r>
      <w:r w:rsidRPr="00252163">
        <w:rPr>
          <w:sz w:val="28"/>
          <w:szCs w:val="28"/>
        </w:rPr>
        <w:lastRenderedPageBreak/>
        <w:t xml:space="preserve">мероприятий является ежегодный отчет, который подготавливает уполномоченный орган на основе информации, указанной в пункте 18 настоящего Порядка, в срок не позднее 01 апреля года, следующего </w:t>
      </w:r>
      <w:proofErr w:type="gramStart"/>
      <w:r w:rsidRPr="00252163">
        <w:rPr>
          <w:sz w:val="28"/>
          <w:szCs w:val="28"/>
        </w:rPr>
        <w:t>за</w:t>
      </w:r>
      <w:proofErr w:type="gramEnd"/>
      <w:r w:rsidRPr="00252163">
        <w:rPr>
          <w:sz w:val="28"/>
          <w:szCs w:val="28"/>
        </w:rPr>
        <w:t xml:space="preserve"> отчетным.</w:t>
      </w:r>
    </w:p>
    <w:p w:rsidR="003A6F5B" w:rsidRPr="00FD74C8" w:rsidRDefault="003A6F5B" w:rsidP="003A6F5B">
      <w:pPr>
        <w:pStyle w:val="ConsPlusNormal"/>
        <w:ind w:firstLine="851"/>
        <w:jc w:val="both"/>
        <w:rPr>
          <w:sz w:val="28"/>
          <w:szCs w:val="28"/>
        </w:rPr>
      </w:pPr>
      <w:r w:rsidRPr="00FD74C8">
        <w:rPr>
          <w:sz w:val="28"/>
          <w:szCs w:val="28"/>
        </w:rPr>
        <w:t>20. Уполномоченный орган</w:t>
      </w:r>
      <w:r w:rsidR="006354D1" w:rsidRPr="00977F88">
        <w:rPr>
          <w:color w:val="000000" w:themeColor="text1"/>
          <w:sz w:val="28"/>
          <w:szCs w:val="28"/>
        </w:rPr>
        <w:t xml:space="preserve">, не позднее 01 </w:t>
      </w:r>
      <w:r w:rsidR="006354D1">
        <w:rPr>
          <w:color w:val="000000" w:themeColor="text1"/>
          <w:sz w:val="28"/>
          <w:szCs w:val="28"/>
        </w:rPr>
        <w:t>апреля</w:t>
      </w:r>
      <w:r w:rsidR="006354D1" w:rsidRPr="00977F88">
        <w:rPr>
          <w:color w:val="000000" w:themeColor="text1"/>
          <w:sz w:val="28"/>
          <w:szCs w:val="28"/>
        </w:rPr>
        <w:t xml:space="preserve"> года, следующего за </w:t>
      </w:r>
      <w:proofErr w:type="gramStart"/>
      <w:r w:rsidR="006354D1" w:rsidRPr="00977F88">
        <w:rPr>
          <w:color w:val="000000" w:themeColor="text1"/>
          <w:sz w:val="28"/>
          <w:szCs w:val="28"/>
        </w:rPr>
        <w:t>отчетным</w:t>
      </w:r>
      <w:proofErr w:type="gramEnd"/>
      <w:r w:rsidR="006354D1" w:rsidRPr="00977F88">
        <w:rPr>
          <w:color w:val="000000" w:themeColor="text1"/>
          <w:sz w:val="28"/>
          <w:szCs w:val="28"/>
        </w:rPr>
        <w:t>:</w:t>
      </w:r>
    </w:p>
    <w:p w:rsidR="003A6F5B" w:rsidRPr="00FD74C8" w:rsidRDefault="003A6F5B" w:rsidP="003A6F5B">
      <w:pPr>
        <w:pStyle w:val="ConsPlusNormal"/>
        <w:ind w:firstLine="851"/>
        <w:jc w:val="both"/>
        <w:rPr>
          <w:sz w:val="28"/>
          <w:szCs w:val="28"/>
        </w:rPr>
      </w:pPr>
      <w:r w:rsidRPr="00FD74C8">
        <w:rPr>
          <w:sz w:val="28"/>
          <w:szCs w:val="28"/>
        </w:rPr>
        <w:t xml:space="preserve">1) </w:t>
      </w:r>
      <w:r w:rsidR="006354D1">
        <w:rPr>
          <w:sz w:val="28"/>
          <w:szCs w:val="28"/>
        </w:rPr>
        <w:t xml:space="preserve">подготавливает </w:t>
      </w:r>
      <w:r w:rsidR="00C61EBF" w:rsidRPr="00FD74C8">
        <w:rPr>
          <w:sz w:val="28"/>
          <w:szCs w:val="28"/>
        </w:rPr>
        <w:t xml:space="preserve">проект постановления администрации Ипатовского округа </w:t>
      </w:r>
      <w:r w:rsidR="00830DAF">
        <w:rPr>
          <w:sz w:val="28"/>
          <w:szCs w:val="28"/>
        </w:rPr>
        <w:t xml:space="preserve">о ежегодном отчете </w:t>
      </w:r>
      <w:r w:rsidR="00C61EBF" w:rsidRPr="00FD74C8">
        <w:rPr>
          <w:sz w:val="28"/>
          <w:szCs w:val="28"/>
        </w:rPr>
        <w:t xml:space="preserve">и </w:t>
      </w:r>
      <w:r w:rsidR="006040C2">
        <w:rPr>
          <w:sz w:val="28"/>
          <w:szCs w:val="28"/>
        </w:rPr>
        <w:t xml:space="preserve">вносит </w:t>
      </w:r>
      <w:r w:rsidR="00830DAF">
        <w:rPr>
          <w:sz w:val="28"/>
          <w:szCs w:val="28"/>
        </w:rPr>
        <w:t>его</w:t>
      </w:r>
      <w:r w:rsidR="002932DF">
        <w:rPr>
          <w:sz w:val="28"/>
          <w:szCs w:val="28"/>
        </w:rPr>
        <w:t xml:space="preserve"> </w:t>
      </w:r>
      <w:r w:rsidR="006040C2">
        <w:rPr>
          <w:sz w:val="28"/>
          <w:szCs w:val="28"/>
        </w:rPr>
        <w:t>для рассмотрения в установленном порядке в администрацию Ипатовского округа</w:t>
      </w:r>
      <w:r w:rsidRPr="00FD74C8">
        <w:rPr>
          <w:sz w:val="28"/>
          <w:szCs w:val="28"/>
        </w:rPr>
        <w:t>;</w:t>
      </w:r>
    </w:p>
    <w:p w:rsidR="003A6F5B" w:rsidRPr="00F50D2C" w:rsidRDefault="003A6F5B" w:rsidP="003A6F5B">
      <w:pPr>
        <w:pStyle w:val="ConsPlusNormal"/>
        <w:ind w:firstLine="851"/>
        <w:jc w:val="both"/>
        <w:rPr>
          <w:sz w:val="28"/>
          <w:szCs w:val="28"/>
          <w:highlight w:val="green"/>
        </w:rPr>
      </w:pPr>
      <w:r w:rsidRPr="00FD74C8">
        <w:rPr>
          <w:sz w:val="28"/>
          <w:szCs w:val="28"/>
        </w:rPr>
        <w:t>2) размещает ежегодный отчет на официальном сайте</w:t>
      </w:r>
      <w:r w:rsidRPr="00A6586D">
        <w:rPr>
          <w:sz w:val="28"/>
          <w:szCs w:val="28"/>
        </w:rPr>
        <w:t>;</w:t>
      </w:r>
    </w:p>
    <w:p w:rsidR="003A6F5B" w:rsidRPr="00A6586D" w:rsidRDefault="003A6F5B" w:rsidP="003A6F5B">
      <w:pPr>
        <w:pStyle w:val="ConsPlusNormal"/>
        <w:ind w:firstLine="851"/>
        <w:jc w:val="both"/>
        <w:rPr>
          <w:sz w:val="28"/>
          <w:szCs w:val="28"/>
        </w:rPr>
      </w:pPr>
      <w:r w:rsidRPr="00A6586D">
        <w:rPr>
          <w:sz w:val="28"/>
          <w:szCs w:val="28"/>
        </w:rPr>
        <w:t>3) направляет информацию, содержащую результаты проведенного контроля реализации плана мероприятий, ответственным исполнителям.</w:t>
      </w:r>
    </w:p>
    <w:p w:rsidR="003A6F5B" w:rsidRPr="003A6F5B" w:rsidRDefault="003A6F5B" w:rsidP="003A6F5B">
      <w:pPr>
        <w:pStyle w:val="ConsPlusNormal"/>
        <w:ind w:firstLine="851"/>
        <w:jc w:val="both"/>
        <w:rPr>
          <w:sz w:val="28"/>
          <w:szCs w:val="28"/>
        </w:rPr>
      </w:pPr>
      <w:r w:rsidRPr="00A028A0">
        <w:rPr>
          <w:sz w:val="28"/>
          <w:szCs w:val="28"/>
        </w:rPr>
        <w:t xml:space="preserve">21. Результаты мониторинга плана мероприятий, отраженные в ежегодном отчете, включаются в ежегодный отчет </w:t>
      </w:r>
      <w:r w:rsidR="00A028A0" w:rsidRPr="00A028A0">
        <w:rPr>
          <w:sz w:val="28"/>
          <w:szCs w:val="28"/>
        </w:rPr>
        <w:t>главы Ипатовского городского округа</w:t>
      </w:r>
      <w:r w:rsidRPr="00A028A0">
        <w:rPr>
          <w:sz w:val="28"/>
          <w:szCs w:val="28"/>
        </w:rPr>
        <w:t xml:space="preserve"> </w:t>
      </w:r>
      <w:r w:rsidR="00E87B04">
        <w:rPr>
          <w:sz w:val="28"/>
          <w:szCs w:val="28"/>
        </w:rPr>
        <w:t xml:space="preserve">Ставропольского края </w:t>
      </w:r>
      <w:r w:rsidR="00C62BAF">
        <w:rPr>
          <w:sz w:val="28"/>
          <w:szCs w:val="28"/>
        </w:rPr>
        <w:t xml:space="preserve">и администрации Ипатовского округа </w:t>
      </w:r>
      <w:r w:rsidRPr="00A6586D">
        <w:rPr>
          <w:sz w:val="28"/>
          <w:szCs w:val="28"/>
        </w:rPr>
        <w:t xml:space="preserve">о результатах деятельности и сводный годовой доклад о ходе реализации и об оценке эффективности </w:t>
      </w:r>
      <w:r w:rsidR="00A6586D" w:rsidRPr="00A6586D">
        <w:rPr>
          <w:sz w:val="28"/>
          <w:szCs w:val="28"/>
        </w:rPr>
        <w:t>муниципальных</w:t>
      </w:r>
      <w:r w:rsidRPr="00A6586D">
        <w:rPr>
          <w:sz w:val="28"/>
          <w:szCs w:val="28"/>
        </w:rPr>
        <w:t xml:space="preserve"> программ </w:t>
      </w:r>
      <w:r w:rsidR="00A6586D" w:rsidRPr="00A6586D">
        <w:rPr>
          <w:sz w:val="28"/>
          <w:szCs w:val="28"/>
        </w:rPr>
        <w:t>Ипатовского городского округа</w:t>
      </w:r>
      <w:r w:rsidRPr="00A6586D">
        <w:rPr>
          <w:sz w:val="28"/>
          <w:szCs w:val="28"/>
        </w:rPr>
        <w:t>, которые размещаются на информационном ресурсе.</w:t>
      </w:r>
    </w:p>
    <w:p w:rsidR="00F37E04" w:rsidRPr="00F37E04" w:rsidRDefault="00F37E04" w:rsidP="00F37E04">
      <w:pPr>
        <w:pStyle w:val="ConsPlusNormal"/>
        <w:jc w:val="both"/>
        <w:rPr>
          <w:color w:val="000000" w:themeColor="text1"/>
          <w:sz w:val="28"/>
          <w:szCs w:val="28"/>
        </w:rPr>
      </w:pPr>
    </w:p>
    <w:p w:rsidR="00F37E04" w:rsidRPr="00F37E04" w:rsidRDefault="00F37E04" w:rsidP="00F37E04">
      <w:pPr>
        <w:pStyle w:val="ConsPlusNormal"/>
        <w:pBdr>
          <w:top w:val="single" w:sz="6" w:space="0" w:color="auto"/>
        </w:pBdr>
        <w:spacing w:before="100" w:after="100"/>
        <w:jc w:val="both"/>
        <w:rPr>
          <w:color w:val="000000" w:themeColor="text1"/>
          <w:sz w:val="28"/>
          <w:szCs w:val="28"/>
        </w:rPr>
      </w:pPr>
    </w:p>
    <w:p w:rsidR="009727FF" w:rsidRDefault="009727FF" w:rsidP="009727FF">
      <w:pPr>
        <w:pStyle w:val="ConsPlusNormal"/>
        <w:ind w:left="5103"/>
        <w:jc w:val="center"/>
        <w:rPr>
          <w:color w:val="000000" w:themeColor="text1"/>
        </w:rPr>
      </w:pPr>
    </w:p>
    <w:p w:rsidR="009727FF" w:rsidRDefault="009727FF" w:rsidP="009727FF">
      <w:pPr>
        <w:pStyle w:val="ConsPlusNormal"/>
        <w:ind w:left="5103"/>
        <w:jc w:val="center"/>
        <w:rPr>
          <w:color w:val="000000" w:themeColor="text1"/>
        </w:rPr>
      </w:pPr>
    </w:p>
    <w:p w:rsidR="009727FF" w:rsidRDefault="009727FF" w:rsidP="009727FF">
      <w:pPr>
        <w:pStyle w:val="ConsPlusNormal"/>
        <w:ind w:left="5103"/>
        <w:jc w:val="center"/>
        <w:rPr>
          <w:color w:val="000000" w:themeColor="text1"/>
        </w:rPr>
      </w:pPr>
    </w:p>
    <w:p w:rsidR="009727FF" w:rsidRDefault="009727FF" w:rsidP="009727FF">
      <w:pPr>
        <w:pStyle w:val="ConsPlusNormal"/>
        <w:ind w:left="5103"/>
        <w:jc w:val="center"/>
        <w:rPr>
          <w:color w:val="000000" w:themeColor="text1"/>
        </w:rPr>
      </w:pPr>
    </w:p>
    <w:p w:rsidR="009727FF" w:rsidRDefault="009727FF" w:rsidP="009727FF">
      <w:pPr>
        <w:pStyle w:val="ConsPlusNormal"/>
        <w:ind w:left="5103"/>
        <w:jc w:val="center"/>
        <w:rPr>
          <w:color w:val="000000" w:themeColor="text1"/>
        </w:rPr>
      </w:pPr>
    </w:p>
    <w:p w:rsidR="009727FF" w:rsidRDefault="009727FF" w:rsidP="009727FF">
      <w:pPr>
        <w:pStyle w:val="ConsPlusNormal"/>
        <w:ind w:left="5103"/>
        <w:jc w:val="center"/>
        <w:rPr>
          <w:color w:val="000000" w:themeColor="text1"/>
        </w:rPr>
      </w:pPr>
    </w:p>
    <w:p w:rsidR="009727FF" w:rsidRDefault="009727FF" w:rsidP="009727FF">
      <w:pPr>
        <w:pStyle w:val="ConsPlusNormal"/>
        <w:ind w:left="5103"/>
        <w:jc w:val="center"/>
        <w:rPr>
          <w:color w:val="000000" w:themeColor="text1"/>
        </w:rPr>
      </w:pPr>
    </w:p>
    <w:p w:rsidR="009727FF" w:rsidRDefault="009727FF" w:rsidP="009727FF">
      <w:pPr>
        <w:pStyle w:val="ConsPlusNormal"/>
        <w:ind w:left="5103"/>
        <w:jc w:val="center"/>
        <w:rPr>
          <w:color w:val="000000" w:themeColor="text1"/>
        </w:rPr>
      </w:pPr>
    </w:p>
    <w:p w:rsidR="009727FF" w:rsidRDefault="009727FF" w:rsidP="009727FF">
      <w:pPr>
        <w:pStyle w:val="ConsPlusNormal"/>
        <w:ind w:left="5103"/>
        <w:jc w:val="center"/>
        <w:rPr>
          <w:color w:val="000000" w:themeColor="text1"/>
        </w:rPr>
      </w:pPr>
    </w:p>
    <w:p w:rsidR="009727FF" w:rsidRDefault="009727FF" w:rsidP="009727FF">
      <w:pPr>
        <w:pStyle w:val="ConsPlusNormal"/>
        <w:ind w:left="5103"/>
        <w:jc w:val="center"/>
        <w:rPr>
          <w:color w:val="000000" w:themeColor="text1"/>
        </w:rPr>
      </w:pPr>
    </w:p>
    <w:p w:rsidR="009727FF" w:rsidRDefault="009727FF" w:rsidP="009727FF">
      <w:pPr>
        <w:pStyle w:val="ConsPlusNormal"/>
        <w:ind w:left="5103"/>
        <w:jc w:val="center"/>
        <w:rPr>
          <w:color w:val="000000" w:themeColor="text1"/>
        </w:rPr>
      </w:pPr>
    </w:p>
    <w:p w:rsidR="009727FF" w:rsidRDefault="009727FF" w:rsidP="009727FF">
      <w:pPr>
        <w:pStyle w:val="ConsPlusNormal"/>
        <w:ind w:left="5103"/>
        <w:jc w:val="center"/>
        <w:rPr>
          <w:color w:val="000000" w:themeColor="text1"/>
        </w:rPr>
      </w:pPr>
    </w:p>
    <w:p w:rsidR="009727FF" w:rsidRDefault="009727FF" w:rsidP="009727FF">
      <w:pPr>
        <w:pStyle w:val="ConsPlusNormal"/>
        <w:ind w:left="5103"/>
        <w:jc w:val="center"/>
        <w:rPr>
          <w:color w:val="000000" w:themeColor="text1"/>
        </w:rPr>
      </w:pPr>
    </w:p>
    <w:p w:rsidR="009727FF" w:rsidRDefault="009727FF" w:rsidP="009727FF">
      <w:pPr>
        <w:pStyle w:val="ConsPlusNormal"/>
        <w:ind w:left="5103"/>
        <w:jc w:val="center"/>
        <w:rPr>
          <w:color w:val="000000" w:themeColor="text1"/>
        </w:rPr>
      </w:pPr>
    </w:p>
    <w:p w:rsidR="009727FF" w:rsidRDefault="009727FF" w:rsidP="009727FF">
      <w:pPr>
        <w:pStyle w:val="ConsPlusNormal"/>
        <w:ind w:left="5103"/>
        <w:jc w:val="center"/>
        <w:rPr>
          <w:color w:val="000000" w:themeColor="text1"/>
        </w:rPr>
      </w:pPr>
    </w:p>
    <w:p w:rsidR="009727FF" w:rsidRDefault="009727FF" w:rsidP="009727FF">
      <w:pPr>
        <w:pStyle w:val="ConsPlusNormal"/>
        <w:ind w:left="5103"/>
        <w:jc w:val="center"/>
        <w:rPr>
          <w:color w:val="000000" w:themeColor="text1"/>
        </w:rPr>
      </w:pPr>
    </w:p>
    <w:p w:rsidR="009727FF" w:rsidRDefault="009727FF" w:rsidP="009727FF">
      <w:pPr>
        <w:pStyle w:val="ConsPlusNormal"/>
        <w:ind w:left="5103"/>
        <w:jc w:val="center"/>
        <w:rPr>
          <w:color w:val="000000" w:themeColor="text1"/>
        </w:rPr>
      </w:pPr>
    </w:p>
    <w:p w:rsidR="009727FF" w:rsidRDefault="009727FF" w:rsidP="009727FF">
      <w:pPr>
        <w:pStyle w:val="ConsPlusNormal"/>
        <w:ind w:left="5103"/>
        <w:jc w:val="center"/>
        <w:rPr>
          <w:color w:val="000000" w:themeColor="text1"/>
        </w:rPr>
      </w:pPr>
    </w:p>
    <w:p w:rsidR="009727FF" w:rsidRDefault="009727FF" w:rsidP="009727FF">
      <w:pPr>
        <w:pStyle w:val="ConsPlusNormal"/>
        <w:ind w:left="5103"/>
        <w:jc w:val="center"/>
        <w:rPr>
          <w:color w:val="000000" w:themeColor="text1"/>
        </w:rPr>
      </w:pPr>
    </w:p>
    <w:p w:rsidR="009727FF" w:rsidRDefault="009727FF" w:rsidP="009727FF">
      <w:pPr>
        <w:pStyle w:val="ConsPlusNormal"/>
        <w:ind w:left="5103"/>
        <w:jc w:val="center"/>
        <w:rPr>
          <w:color w:val="000000" w:themeColor="text1"/>
        </w:rPr>
      </w:pPr>
    </w:p>
    <w:p w:rsidR="009727FF" w:rsidRDefault="009727FF" w:rsidP="009727FF">
      <w:pPr>
        <w:pStyle w:val="ConsPlusNormal"/>
        <w:ind w:left="5103"/>
        <w:jc w:val="center"/>
        <w:rPr>
          <w:color w:val="000000" w:themeColor="text1"/>
        </w:rPr>
      </w:pPr>
    </w:p>
    <w:p w:rsidR="009727FF" w:rsidRDefault="009727FF" w:rsidP="009727FF">
      <w:pPr>
        <w:pStyle w:val="ConsPlusNormal"/>
        <w:ind w:left="5103"/>
        <w:jc w:val="center"/>
        <w:rPr>
          <w:color w:val="000000" w:themeColor="text1"/>
        </w:rPr>
      </w:pPr>
    </w:p>
    <w:p w:rsidR="009727FF" w:rsidRDefault="009727FF" w:rsidP="009727FF">
      <w:pPr>
        <w:pStyle w:val="ConsPlusNormal"/>
        <w:ind w:left="5103"/>
        <w:jc w:val="center"/>
        <w:rPr>
          <w:color w:val="000000" w:themeColor="text1"/>
        </w:rPr>
      </w:pPr>
    </w:p>
    <w:p w:rsidR="009727FF" w:rsidRDefault="009727FF" w:rsidP="009727FF">
      <w:pPr>
        <w:pStyle w:val="ConsPlusNormal"/>
        <w:ind w:left="5103"/>
        <w:jc w:val="center"/>
        <w:rPr>
          <w:color w:val="000000" w:themeColor="text1"/>
        </w:rPr>
      </w:pPr>
    </w:p>
    <w:p w:rsidR="009727FF" w:rsidRDefault="009727FF" w:rsidP="009727FF">
      <w:pPr>
        <w:pStyle w:val="ConsPlusNormal"/>
        <w:ind w:left="5103"/>
        <w:jc w:val="center"/>
        <w:rPr>
          <w:color w:val="000000" w:themeColor="text1"/>
        </w:rPr>
      </w:pPr>
    </w:p>
    <w:p w:rsidR="009727FF" w:rsidRDefault="009727FF" w:rsidP="009727FF">
      <w:pPr>
        <w:pStyle w:val="ConsPlusNormal"/>
        <w:ind w:left="5103"/>
        <w:jc w:val="center"/>
        <w:rPr>
          <w:color w:val="000000" w:themeColor="text1"/>
        </w:rPr>
      </w:pPr>
    </w:p>
    <w:p w:rsidR="009727FF" w:rsidRDefault="009727FF" w:rsidP="009727FF">
      <w:pPr>
        <w:pStyle w:val="ConsPlusNormal"/>
        <w:ind w:left="5103"/>
        <w:jc w:val="center"/>
        <w:rPr>
          <w:color w:val="000000" w:themeColor="text1"/>
        </w:rPr>
      </w:pPr>
    </w:p>
    <w:p w:rsidR="009727FF" w:rsidRDefault="009727FF" w:rsidP="009727FF">
      <w:pPr>
        <w:pStyle w:val="ConsPlusNormal"/>
        <w:ind w:left="5103"/>
        <w:jc w:val="center"/>
        <w:rPr>
          <w:color w:val="000000" w:themeColor="text1"/>
        </w:rPr>
      </w:pPr>
    </w:p>
    <w:p w:rsidR="009727FF" w:rsidRDefault="009727FF" w:rsidP="009727FF">
      <w:pPr>
        <w:pStyle w:val="ConsPlusNormal"/>
        <w:ind w:left="5103"/>
        <w:jc w:val="center"/>
        <w:rPr>
          <w:color w:val="000000" w:themeColor="text1"/>
        </w:rPr>
      </w:pPr>
    </w:p>
    <w:p w:rsidR="009727FF" w:rsidRDefault="009727FF" w:rsidP="009727FF">
      <w:pPr>
        <w:pStyle w:val="ConsPlusNormal"/>
        <w:ind w:left="5103"/>
        <w:jc w:val="center"/>
        <w:rPr>
          <w:color w:val="000000" w:themeColor="text1"/>
        </w:rPr>
      </w:pPr>
    </w:p>
    <w:p w:rsidR="009727FF" w:rsidRDefault="009727FF" w:rsidP="009727FF">
      <w:pPr>
        <w:pStyle w:val="ConsPlusNormal"/>
        <w:ind w:left="5103"/>
        <w:jc w:val="center"/>
        <w:rPr>
          <w:color w:val="000000" w:themeColor="text1"/>
        </w:rPr>
      </w:pPr>
    </w:p>
    <w:p w:rsidR="009727FF" w:rsidRDefault="009727FF" w:rsidP="009727FF">
      <w:pPr>
        <w:pStyle w:val="ConsPlusNormal"/>
        <w:ind w:left="5103"/>
        <w:jc w:val="center"/>
        <w:rPr>
          <w:color w:val="000000" w:themeColor="text1"/>
        </w:rPr>
      </w:pPr>
    </w:p>
    <w:p w:rsidR="009727FF" w:rsidRPr="009727FF" w:rsidRDefault="009727FF" w:rsidP="009727FF">
      <w:pPr>
        <w:pStyle w:val="ConsPlusNormal"/>
        <w:ind w:left="5103"/>
        <w:jc w:val="center"/>
        <w:rPr>
          <w:color w:val="000000" w:themeColor="text1"/>
          <w:sz w:val="28"/>
          <w:szCs w:val="28"/>
        </w:rPr>
      </w:pPr>
      <w:r w:rsidRPr="009727FF">
        <w:rPr>
          <w:color w:val="000000" w:themeColor="text1"/>
          <w:sz w:val="28"/>
          <w:szCs w:val="28"/>
        </w:rPr>
        <w:t>Приложение</w:t>
      </w:r>
    </w:p>
    <w:p w:rsidR="009727FF" w:rsidRPr="009727FF" w:rsidRDefault="009727FF" w:rsidP="009727FF">
      <w:pPr>
        <w:pStyle w:val="ConsPlusNormal"/>
        <w:spacing w:line="240" w:lineRule="exact"/>
        <w:ind w:left="5103"/>
        <w:jc w:val="both"/>
        <w:rPr>
          <w:color w:val="000000" w:themeColor="text1"/>
          <w:sz w:val="28"/>
          <w:szCs w:val="28"/>
        </w:rPr>
      </w:pPr>
      <w:r w:rsidRPr="009727FF">
        <w:rPr>
          <w:color w:val="000000" w:themeColor="text1"/>
          <w:sz w:val="28"/>
          <w:szCs w:val="28"/>
        </w:rPr>
        <w:t>к Порядку разработки, корректировки,</w:t>
      </w:r>
    </w:p>
    <w:p w:rsidR="009727FF" w:rsidRPr="009727FF" w:rsidRDefault="009727FF" w:rsidP="009727FF">
      <w:pPr>
        <w:pStyle w:val="ConsPlusNormal"/>
        <w:spacing w:line="240" w:lineRule="exact"/>
        <w:ind w:left="5103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осуществления </w:t>
      </w:r>
      <w:r w:rsidRPr="009727FF">
        <w:rPr>
          <w:color w:val="000000" w:themeColor="text1"/>
          <w:sz w:val="28"/>
          <w:szCs w:val="28"/>
        </w:rPr>
        <w:t xml:space="preserve">мониторинга и контроля реализации плана мероприятий по реализации стратегии социально-экономического развития Ипатовского </w:t>
      </w:r>
      <w:r>
        <w:rPr>
          <w:color w:val="000000" w:themeColor="text1"/>
          <w:sz w:val="28"/>
          <w:szCs w:val="28"/>
        </w:rPr>
        <w:t>городского округа</w:t>
      </w:r>
      <w:r w:rsidRPr="009727FF">
        <w:rPr>
          <w:color w:val="000000" w:themeColor="text1"/>
          <w:sz w:val="28"/>
          <w:szCs w:val="28"/>
        </w:rPr>
        <w:t xml:space="preserve"> Ставропольского края</w:t>
      </w:r>
    </w:p>
    <w:p w:rsidR="009727FF" w:rsidRDefault="009727FF" w:rsidP="009727FF">
      <w:pPr>
        <w:pStyle w:val="ConsPlusNormal"/>
        <w:ind w:left="5103"/>
        <w:jc w:val="center"/>
        <w:rPr>
          <w:color w:val="000000" w:themeColor="text1"/>
          <w:sz w:val="28"/>
          <w:szCs w:val="28"/>
        </w:rPr>
      </w:pPr>
    </w:p>
    <w:p w:rsidR="009727FF" w:rsidRPr="009727FF" w:rsidRDefault="009727FF" w:rsidP="009727FF">
      <w:pPr>
        <w:pStyle w:val="ConsPlusNormal"/>
        <w:ind w:left="5103"/>
        <w:jc w:val="right"/>
        <w:rPr>
          <w:color w:val="000000" w:themeColor="text1"/>
          <w:sz w:val="28"/>
          <w:szCs w:val="28"/>
        </w:rPr>
      </w:pPr>
      <w:r w:rsidRPr="009727FF">
        <w:rPr>
          <w:color w:val="000000" w:themeColor="text1"/>
          <w:sz w:val="28"/>
          <w:szCs w:val="28"/>
        </w:rPr>
        <w:t>Форма</w:t>
      </w:r>
    </w:p>
    <w:p w:rsidR="009727FF" w:rsidRPr="009727FF" w:rsidRDefault="009727FF" w:rsidP="009727FF">
      <w:pPr>
        <w:pStyle w:val="ConsPlusNormal"/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</w:t>
      </w:r>
      <w:r w:rsidRPr="009727FF">
        <w:rPr>
          <w:color w:val="000000" w:themeColor="text1"/>
          <w:sz w:val="28"/>
          <w:szCs w:val="28"/>
        </w:rPr>
        <w:t>лан</w:t>
      </w:r>
    </w:p>
    <w:p w:rsidR="009727FF" w:rsidRPr="009727FF" w:rsidRDefault="009727FF" w:rsidP="009727FF">
      <w:pPr>
        <w:pStyle w:val="ConsPlusNormal"/>
        <w:jc w:val="center"/>
        <w:rPr>
          <w:color w:val="000000" w:themeColor="text1"/>
          <w:sz w:val="28"/>
          <w:szCs w:val="28"/>
        </w:rPr>
      </w:pPr>
      <w:r w:rsidRPr="009727FF">
        <w:rPr>
          <w:color w:val="000000" w:themeColor="text1"/>
          <w:sz w:val="28"/>
          <w:szCs w:val="28"/>
        </w:rPr>
        <w:t xml:space="preserve">мероприятий по реализации стратегии </w:t>
      </w:r>
      <w:proofErr w:type="gramStart"/>
      <w:r w:rsidRPr="009727FF">
        <w:rPr>
          <w:color w:val="000000" w:themeColor="text1"/>
          <w:sz w:val="28"/>
          <w:szCs w:val="28"/>
        </w:rPr>
        <w:t>социально-экономического</w:t>
      </w:r>
      <w:proofErr w:type="gramEnd"/>
    </w:p>
    <w:p w:rsidR="009727FF" w:rsidRPr="009727FF" w:rsidRDefault="009727FF" w:rsidP="009727FF">
      <w:pPr>
        <w:pStyle w:val="ConsPlusNormal"/>
        <w:jc w:val="center"/>
        <w:rPr>
          <w:color w:val="000000" w:themeColor="text1"/>
          <w:sz w:val="28"/>
          <w:szCs w:val="28"/>
        </w:rPr>
      </w:pPr>
      <w:r w:rsidRPr="009727FF">
        <w:rPr>
          <w:color w:val="000000" w:themeColor="text1"/>
          <w:sz w:val="28"/>
          <w:szCs w:val="28"/>
        </w:rPr>
        <w:t xml:space="preserve">развития Ипатовского </w:t>
      </w:r>
      <w:r>
        <w:rPr>
          <w:color w:val="000000" w:themeColor="text1"/>
          <w:sz w:val="28"/>
          <w:szCs w:val="28"/>
        </w:rPr>
        <w:t>городского округа</w:t>
      </w:r>
      <w:r w:rsidRPr="009727FF">
        <w:rPr>
          <w:color w:val="000000" w:themeColor="text1"/>
          <w:sz w:val="28"/>
          <w:szCs w:val="28"/>
        </w:rPr>
        <w:t xml:space="preserve"> Ставропольского края &lt;*&gt;</w:t>
      </w:r>
    </w:p>
    <w:p w:rsidR="009727FF" w:rsidRPr="0005746E" w:rsidRDefault="009727FF" w:rsidP="009727FF">
      <w:pPr>
        <w:pStyle w:val="ConsPlusNormal"/>
        <w:jc w:val="both"/>
        <w:rPr>
          <w:color w:val="000000" w:themeColor="text1"/>
        </w:rPr>
      </w:pPr>
    </w:p>
    <w:tbl>
      <w:tblPr>
        <w:tblW w:w="10491" w:type="dxa"/>
        <w:tblInd w:w="-3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67"/>
        <w:gridCol w:w="1277"/>
        <w:gridCol w:w="1984"/>
        <w:gridCol w:w="1701"/>
        <w:gridCol w:w="1701"/>
        <w:gridCol w:w="1418"/>
        <w:gridCol w:w="1843"/>
      </w:tblGrid>
      <w:tr w:rsidR="009727FF" w:rsidRPr="00B31634" w:rsidTr="00D862A8">
        <w:tc>
          <w:tcPr>
            <w:tcW w:w="567" w:type="dxa"/>
            <w:vMerge w:val="restart"/>
            <w:vAlign w:val="center"/>
          </w:tcPr>
          <w:p w:rsidR="009727FF" w:rsidRPr="00B31634" w:rsidRDefault="009727FF" w:rsidP="004B62E6">
            <w:pPr>
              <w:pStyle w:val="ConsPlusNormal"/>
              <w:spacing w:line="240" w:lineRule="exact"/>
              <w:jc w:val="center"/>
              <w:rPr>
                <w:color w:val="000000" w:themeColor="text1"/>
                <w:szCs w:val="24"/>
              </w:rPr>
            </w:pPr>
            <w:r w:rsidRPr="00B31634">
              <w:rPr>
                <w:color w:val="000000" w:themeColor="text1"/>
                <w:szCs w:val="24"/>
              </w:rPr>
              <w:t xml:space="preserve">N </w:t>
            </w:r>
            <w:proofErr w:type="spellStart"/>
            <w:proofErr w:type="gramStart"/>
            <w:r w:rsidRPr="00B31634">
              <w:rPr>
                <w:color w:val="000000" w:themeColor="text1"/>
                <w:szCs w:val="24"/>
              </w:rPr>
              <w:t>п</w:t>
            </w:r>
            <w:proofErr w:type="spellEnd"/>
            <w:proofErr w:type="gramEnd"/>
            <w:r w:rsidRPr="00B31634">
              <w:rPr>
                <w:color w:val="000000" w:themeColor="text1"/>
                <w:szCs w:val="24"/>
              </w:rPr>
              <w:t>/</w:t>
            </w:r>
            <w:proofErr w:type="spellStart"/>
            <w:r w:rsidRPr="00B31634">
              <w:rPr>
                <w:color w:val="000000" w:themeColor="text1"/>
                <w:szCs w:val="24"/>
              </w:rPr>
              <w:t>п</w:t>
            </w:r>
            <w:proofErr w:type="spellEnd"/>
          </w:p>
        </w:tc>
        <w:tc>
          <w:tcPr>
            <w:tcW w:w="1277" w:type="dxa"/>
            <w:vMerge w:val="restart"/>
            <w:vAlign w:val="center"/>
          </w:tcPr>
          <w:p w:rsidR="009727FF" w:rsidRPr="00B31634" w:rsidRDefault="009727FF" w:rsidP="004B62E6">
            <w:pPr>
              <w:pStyle w:val="ConsPlusNormal"/>
              <w:spacing w:line="240" w:lineRule="exact"/>
              <w:jc w:val="center"/>
              <w:rPr>
                <w:color w:val="000000" w:themeColor="text1"/>
                <w:szCs w:val="24"/>
              </w:rPr>
            </w:pPr>
            <w:r w:rsidRPr="00B31634">
              <w:rPr>
                <w:color w:val="000000" w:themeColor="text1"/>
                <w:szCs w:val="24"/>
              </w:rPr>
              <w:t>Наименование мероприятия</w:t>
            </w:r>
          </w:p>
        </w:tc>
        <w:tc>
          <w:tcPr>
            <w:tcW w:w="1984" w:type="dxa"/>
            <w:vMerge w:val="restart"/>
            <w:vAlign w:val="center"/>
          </w:tcPr>
          <w:p w:rsidR="009727FF" w:rsidRPr="00B31634" w:rsidRDefault="009727FF" w:rsidP="004B62E6">
            <w:pPr>
              <w:pStyle w:val="ConsPlusNormal"/>
              <w:spacing w:line="240" w:lineRule="exact"/>
              <w:jc w:val="center"/>
              <w:rPr>
                <w:color w:val="000000" w:themeColor="text1"/>
                <w:szCs w:val="24"/>
              </w:rPr>
            </w:pPr>
            <w:r w:rsidRPr="00B31634">
              <w:rPr>
                <w:color w:val="000000" w:themeColor="text1"/>
                <w:szCs w:val="24"/>
              </w:rPr>
              <w:t xml:space="preserve">Наименование муниципальной программы Ипатовского </w:t>
            </w:r>
            <w:r w:rsidR="009D1573">
              <w:rPr>
                <w:color w:val="000000" w:themeColor="text1"/>
                <w:szCs w:val="24"/>
              </w:rPr>
              <w:t>городского округа</w:t>
            </w:r>
            <w:r w:rsidRPr="00B31634">
              <w:rPr>
                <w:color w:val="000000" w:themeColor="text1"/>
                <w:szCs w:val="24"/>
              </w:rPr>
              <w:t xml:space="preserve"> Ставропольского края &lt;**&gt;, содержащей мероприятие (при наличии)</w:t>
            </w:r>
          </w:p>
        </w:tc>
        <w:tc>
          <w:tcPr>
            <w:tcW w:w="1701" w:type="dxa"/>
            <w:vMerge w:val="restart"/>
            <w:vAlign w:val="center"/>
          </w:tcPr>
          <w:p w:rsidR="009727FF" w:rsidRPr="00B31634" w:rsidRDefault="009727FF" w:rsidP="004B62E6">
            <w:pPr>
              <w:pStyle w:val="ConsPlusNormal"/>
              <w:spacing w:line="240" w:lineRule="exact"/>
              <w:ind w:left="-62" w:right="-63"/>
              <w:jc w:val="center"/>
              <w:rPr>
                <w:color w:val="000000" w:themeColor="text1"/>
                <w:szCs w:val="24"/>
              </w:rPr>
            </w:pPr>
            <w:r w:rsidRPr="00B31634">
              <w:rPr>
                <w:color w:val="000000" w:themeColor="text1"/>
                <w:szCs w:val="24"/>
              </w:rPr>
              <w:t>Ответственный исполнитель мероприятия</w:t>
            </w:r>
          </w:p>
        </w:tc>
        <w:tc>
          <w:tcPr>
            <w:tcW w:w="4962" w:type="dxa"/>
            <w:gridSpan w:val="3"/>
            <w:vAlign w:val="center"/>
          </w:tcPr>
          <w:p w:rsidR="009727FF" w:rsidRPr="00B31634" w:rsidRDefault="009727FF" w:rsidP="004B62E6">
            <w:pPr>
              <w:pStyle w:val="ConsPlusNormal"/>
              <w:spacing w:line="240" w:lineRule="exact"/>
              <w:jc w:val="center"/>
              <w:rPr>
                <w:color w:val="000000" w:themeColor="text1"/>
                <w:szCs w:val="24"/>
              </w:rPr>
            </w:pPr>
            <w:r w:rsidRPr="00B31634">
              <w:rPr>
                <w:color w:val="000000" w:themeColor="text1"/>
                <w:szCs w:val="24"/>
              </w:rPr>
              <w:t>Ожидаемый результат мероприятия</w:t>
            </w:r>
          </w:p>
        </w:tc>
      </w:tr>
      <w:tr w:rsidR="009727FF" w:rsidRPr="00B31634" w:rsidTr="00D862A8">
        <w:tc>
          <w:tcPr>
            <w:tcW w:w="567" w:type="dxa"/>
            <w:vMerge/>
          </w:tcPr>
          <w:p w:rsidR="009727FF" w:rsidRPr="00B31634" w:rsidRDefault="009727FF" w:rsidP="004B62E6">
            <w:pPr>
              <w:spacing w:after="0" w:line="24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7" w:type="dxa"/>
            <w:vMerge/>
          </w:tcPr>
          <w:p w:rsidR="009727FF" w:rsidRPr="00B31634" w:rsidRDefault="009727FF" w:rsidP="004B62E6">
            <w:pPr>
              <w:spacing w:after="0" w:line="24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9727FF" w:rsidRPr="00B31634" w:rsidRDefault="009727FF" w:rsidP="004B62E6">
            <w:pPr>
              <w:spacing w:after="0" w:line="24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9727FF" w:rsidRPr="00B31634" w:rsidRDefault="009727FF" w:rsidP="004B62E6">
            <w:pPr>
              <w:spacing w:after="0" w:line="24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9727FF" w:rsidRPr="00B31634" w:rsidRDefault="009727FF" w:rsidP="004B62E6">
            <w:pPr>
              <w:pStyle w:val="ConsPlusNormal"/>
              <w:spacing w:line="240" w:lineRule="exact"/>
              <w:jc w:val="center"/>
              <w:rPr>
                <w:color w:val="000000" w:themeColor="text1"/>
                <w:szCs w:val="24"/>
              </w:rPr>
            </w:pPr>
            <w:r w:rsidRPr="00B31634">
              <w:rPr>
                <w:color w:val="000000" w:themeColor="text1"/>
                <w:szCs w:val="24"/>
              </w:rPr>
              <w:t>наименование показателя реализации стратегии</w:t>
            </w:r>
          </w:p>
        </w:tc>
        <w:tc>
          <w:tcPr>
            <w:tcW w:w="1418" w:type="dxa"/>
            <w:vAlign w:val="center"/>
          </w:tcPr>
          <w:p w:rsidR="009727FF" w:rsidRPr="00B31634" w:rsidRDefault="009727FF" w:rsidP="004B62E6">
            <w:pPr>
              <w:pStyle w:val="ConsPlusNormal"/>
              <w:spacing w:line="240" w:lineRule="exact"/>
              <w:jc w:val="center"/>
              <w:rPr>
                <w:color w:val="000000" w:themeColor="text1"/>
                <w:szCs w:val="24"/>
              </w:rPr>
            </w:pPr>
            <w:r w:rsidRPr="00B31634">
              <w:rPr>
                <w:color w:val="000000" w:themeColor="text1"/>
                <w:szCs w:val="24"/>
              </w:rPr>
              <w:t>единица измерения показателя реализации стратегии</w:t>
            </w:r>
          </w:p>
        </w:tc>
        <w:tc>
          <w:tcPr>
            <w:tcW w:w="1843" w:type="dxa"/>
            <w:vAlign w:val="center"/>
          </w:tcPr>
          <w:p w:rsidR="009727FF" w:rsidRPr="00B31634" w:rsidRDefault="009727FF" w:rsidP="004B62E6">
            <w:pPr>
              <w:pStyle w:val="ConsPlusNormal"/>
              <w:spacing w:line="240" w:lineRule="exact"/>
              <w:jc w:val="center"/>
              <w:rPr>
                <w:color w:val="000000" w:themeColor="text1"/>
                <w:szCs w:val="24"/>
              </w:rPr>
            </w:pPr>
            <w:r w:rsidRPr="00B31634">
              <w:rPr>
                <w:color w:val="000000" w:themeColor="text1"/>
                <w:szCs w:val="24"/>
              </w:rPr>
              <w:t>плановое значение показателя реализации стратегии в год завершения очередного этапа реализации стратегии</w:t>
            </w:r>
          </w:p>
        </w:tc>
      </w:tr>
      <w:tr w:rsidR="009727FF" w:rsidRPr="00B31634" w:rsidTr="00D862A8">
        <w:trPr>
          <w:trHeight w:val="153"/>
        </w:trPr>
        <w:tc>
          <w:tcPr>
            <w:tcW w:w="567" w:type="dxa"/>
            <w:vAlign w:val="center"/>
          </w:tcPr>
          <w:p w:rsidR="009727FF" w:rsidRPr="00B31634" w:rsidRDefault="009727FF" w:rsidP="004B62E6">
            <w:pPr>
              <w:pStyle w:val="ConsPlusNormal"/>
              <w:spacing w:line="240" w:lineRule="exact"/>
              <w:jc w:val="center"/>
              <w:rPr>
                <w:color w:val="000000" w:themeColor="text1"/>
                <w:szCs w:val="24"/>
              </w:rPr>
            </w:pPr>
            <w:r w:rsidRPr="00B31634">
              <w:rPr>
                <w:color w:val="000000" w:themeColor="text1"/>
                <w:szCs w:val="24"/>
              </w:rPr>
              <w:t>1</w:t>
            </w:r>
          </w:p>
        </w:tc>
        <w:tc>
          <w:tcPr>
            <w:tcW w:w="1277" w:type="dxa"/>
            <w:vAlign w:val="center"/>
          </w:tcPr>
          <w:p w:rsidR="009727FF" w:rsidRPr="00B31634" w:rsidRDefault="009727FF" w:rsidP="004B62E6">
            <w:pPr>
              <w:pStyle w:val="ConsPlusNormal"/>
              <w:spacing w:line="240" w:lineRule="exact"/>
              <w:jc w:val="center"/>
              <w:rPr>
                <w:color w:val="000000" w:themeColor="text1"/>
                <w:szCs w:val="24"/>
              </w:rPr>
            </w:pPr>
            <w:r w:rsidRPr="00B31634">
              <w:rPr>
                <w:color w:val="000000" w:themeColor="text1"/>
                <w:szCs w:val="24"/>
              </w:rPr>
              <w:t>2</w:t>
            </w:r>
          </w:p>
        </w:tc>
        <w:tc>
          <w:tcPr>
            <w:tcW w:w="1984" w:type="dxa"/>
            <w:vAlign w:val="center"/>
          </w:tcPr>
          <w:p w:rsidR="009727FF" w:rsidRPr="00B31634" w:rsidRDefault="009727FF" w:rsidP="004B62E6">
            <w:pPr>
              <w:pStyle w:val="ConsPlusNormal"/>
              <w:spacing w:line="240" w:lineRule="exact"/>
              <w:jc w:val="center"/>
              <w:rPr>
                <w:color w:val="000000" w:themeColor="text1"/>
                <w:szCs w:val="24"/>
              </w:rPr>
            </w:pPr>
            <w:r w:rsidRPr="00B31634">
              <w:rPr>
                <w:color w:val="000000" w:themeColor="text1"/>
                <w:szCs w:val="24"/>
              </w:rPr>
              <w:t>3</w:t>
            </w:r>
          </w:p>
        </w:tc>
        <w:tc>
          <w:tcPr>
            <w:tcW w:w="1701" w:type="dxa"/>
            <w:vAlign w:val="center"/>
          </w:tcPr>
          <w:p w:rsidR="009727FF" w:rsidRPr="00B31634" w:rsidRDefault="009727FF" w:rsidP="004B62E6">
            <w:pPr>
              <w:pStyle w:val="ConsPlusNormal"/>
              <w:spacing w:line="240" w:lineRule="exact"/>
              <w:jc w:val="center"/>
              <w:rPr>
                <w:color w:val="000000" w:themeColor="text1"/>
                <w:szCs w:val="24"/>
              </w:rPr>
            </w:pPr>
            <w:r w:rsidRPr="00B31634">
              <w:rPr>
                <w:color w:val="000000" w:themeColor="text1"/>
                <w:szCs w:val="24"/>
              </w:rPr>
              <w:t>4</w:t>
            </w:r>
          </w:p>
        </w:tc>
        <w:tc>
          <w:tcPr>
            <w:tcW w:w="1701" w:type="dxa"/>
            <w:vAlign w:val="center"/>
          </w:tcPr>
          <w:p w:rsidR="009727FF" w:rsidRPr="00B31634" w:rsidRDefault="009727FF" w:rsidP="004B62E6">
            <w:pPr>
              <w:pStyle w:val="ConsPlusNormal"/>
              <w:spacing w:line="240" w:lineRule="exact"/>
              <w:jc w:val="center"/>
              <w:rPr>
                <w:color w:val="000000" w:themeColor="text1"/>
                <w:szCs w:val="24"/>
              </w:rPr>
            </w:pPr>
            <w:r w:rsidRPr="00B31634">
              <w:rPr>
                <w:color w:val="000000" w:themeColor="text1"/>
                <w:szCs w:val="24"/>
              </w:rPr>
              <w:t>5</w:t>
            </w:r>
          </w:p>
        </w:tc>
        <w:tc>
          <w:tcPr>
            <w:tcW w:w="1418" w:type="dxa"/>
            <w:vAlign w:val="center"/>
          </w:tcPr>
          <w:p w:rsidR="009727FF" w:rsidRPr="00B31634" w:rsidRDefault="009727FF" w:rsidP="004B62E6">
            <w:pPr>
              <w:pStyle w:val="ConsPlusNormal"/>
              <w:spacing w:line="240" w:lineRule="exact"/>
              <w:jc w:val="center"/>
              <w:rPr>
                <w:color w:val="000000" w:themeColor="text1"/>
                <w:szCs w:val="24"/>
              </w:rPr>
            </w:pPr>
            <w:r w:rsidRPr="00B31634">
              <w:rPr>
                <w:color w:val="000000" w:themeColor="text1"/>
                <w:szCs w:val="24"/>
              </w:rPr>
              <w:t>6</w:t>
            </w:r>
          </w:p>
        </w:tc>
        <w:tc>
          <w:tcPr>
            <w:tcW w:w="1843" w:type="dxa"/>
            <w:vAlign w:val="center"/>
          </w:tcPr>
          <w:p w:rsidR="009727FF" w:rsidRPr="00B31634" w:rsidRDefault="009727FF" w:rsidP="004B62E6">
            <w:pPr>
              <w:pStyle w:val="ConsPlusNormal"/>
              <w:spacing w:line="240" w:lineRule="exact"/>
              <w:jc w:val="center"/>
              <w:rPr>
                <w:color w:val="000000" w:themeColor="text1"/>
                <w:szCs w:val="24"/>
              </w:rPr>
            </w:pPr>
            <w:r w:rsidRPr="00B31634">
              <w:rPr>
                <w:color w:val="000000" w:themeColor="text1"/>
                <w:szCs w:val="24"/>
              </w:rPr>
              <w:t>7</w:t>
            </w:r>
          </w:p>
        </w:tc>
      </w:tr>
      <w:tr w:rsidR="009727FF" w:rsidRPr="00B31634" w:rsidTr="00D862A8">
        <w:trPr>
          <w:trHeight w:val="241"/>
        </w:trPr>
        <w:tc>
          <w:tcPr>
            <w:tcW w:w="10491" w:type="dxa"/>
            <w:gridSpan w:val="7"/>
          </w:tcPr>
          <w:p w:rsidR="009727FF" w:rsidRPr="00B31634" w:rsidRDefault="009727FF" w:rsidP="004B62E6">
            <w:pPr>
              <w:pStyle w:val="ConsPlusNormal"/>
              <w:spacing w:line="240" w:lineRule="exact"/>
              <w:jc w:val="center"/>
              <w:rPr>
                <w:color w:val="000000" w:themeColor="text1"/>
                <w:szCs w:val="24"/>
              </w:rPr>
            </w:pPr>
            <w:r w:rsidRPr="00B31634">
              <w:rPr>
                <w:color w:val="000000" w:themeColor="text1"/>
                <w:szCs w:val="24"/>
              </w:rPr>
              <w:t>Этап реализации стратегии (годы) &lt;***&gt;</w:t>
            </w:r>
          </w:p>
        </w:tc>
      </w:tr>
      <w:tr w:rsidR="009727FF" w:rsidRPr="00B31634" w:rsidTr="004B62E6">
        <w:trPr>
          <w:trHeight w:val="103"/>
        </w:trPr>
        <w:tc>
          <w:tcPr>
            <w:tcW w:w="10491" w:type="dxa"/>
            <w:gridSpan w:val="7"/>
          </w:tcPr>
          <w:p w:rsidR="009727FF" w:rsidRPr="00B31634" w:rsidRDefault="009727FF" w:rsidP="004B62E6">
            <w:pPr>
              <w:pStyle w:val="ConsPlusNormal"/>
              <w:spacing w:line="240" w:lineRule="exact"/>
              <w:rPr>
                <w:color w:val="000000" w:themeColor="text1"/>
                <w:szCs w:val="24"/>
              </w:rPr>
            </w:pPr>
            <w:r w:rsidRPr="00B31634">
              <w:rPr>
                <w:color w:val="000000" w:themeColor="text1"/>
                <w:szCs w:val="24"/>
              </w:rPr>
              <w:t xml:space="preserve">Цель социально-экономического развития Ипатовского </w:t>
            </w:r>
            <w:r w:rsidR="009D1573">
              <w:rPr>
                <w:color w:val="000000" w:themeColor="text1"/>
                <w:szCs w:val="24"/>
              </w:rPr>
              <w:t>городского округа</w:t>
            </w:r>
            <w:r w:rsidRPr="00B31634">
              <w:rPr>
                <w:color w:val="000000" w:themeColor="text1"/>
                <w:szCs w:val="24"/>
              </w:rPr>
              <w:t xml:space="preserve"> Ставропольского края</w:t>
            </w:r>
          </w:p>
        </w:tc>
      </w:tr>
      <w:tr w:rsidR="009727FF" w:rsidRPr="00B31634" w:rsidTr="00D862A8">
        <w:tc>
          <w:tcPr>
            <w:tcW w:w="10491" w:type="dxa"/>
            <w:gridSpan w:val="7"/>
          </w:tcPr>
          <w:p w:rsidR="009727FF" w:rsidRPr="00B31634" w:rsidRDefault="009727FF" w:rsidP="004B62E6">
            <w:pPr>
              <w:pStyle w:val="ConsPlusNormal"/>
              <w:spacing w:line="240" w:lineRule="exact"/>
              <w:rPr>
                <w:color w:val="000000" w:themeColor="text1"/>
                <w:szCs w:val="24"/>
              </w:rPr>
            </w:pPr>
            <w:r w:rsidRPr="00B31634">
              <w:rPr>
                <w:color w:val="000000" w:themeColor="text1"/>
                <w:szCs w:val="24"/>
              </w:rPr>
              <w:t xml:space="preserve">Задача социально-экономического развития Ипатовского </w:t>
            </w:r>
            <w:r w:rsidR="009D1573">
              <w:rPr>
                <w:color w:val="000000" w:themeColor="text1"/>
                <w:szCs w:val="24"/>
              </w:rPr>
              <w:t>городского округа</w:t>
            </w:r>
            <w:r w:rsidRPr="00B31634">
              <w:rPr>
                <w:color w:val="000000" w:themeColor="text1"/>
                <w:szCs w:val="24"/>
              </w:rPr>
              <w:t xml:space="preserve"> Ставропольского края</w:t>
            </w:r>
          </w:p>
        </w:tc>
      </w:tr>
      <w:tr w:rsidR="009727FF" w:rsidRPr="00B31634" w:rsidTr="00D862A8">
        <w:tc>
          <w:tcPr>
            <w:tcW w:w="567" w:type="dxa"/>
          </w:tcPr>
          <w:p w:rsidR="009727FF" w:rsidRPr="00B31634" w:rsidRDefault="009727FF" w:rsidP="004B62E6">
            <w:pPr>
              <w:pStyle w:val="ConsPlusNormal"/>
              <w:spacing w:line="240" w:lineRule="exact"/>
              <w:jc w:val="center"/>
              <w:rPr>
                <w:color w:val="000000" w:themeColor="text1"/>
                <w:szCs w:val="24"/>
              </w:rPr>
            </w:pPr>
            <w:r w:rsidRPr="00B31634">
              <w:rPr>
                <w:color w:val="000000" w:themeColor="text1"/>
                <w:szCs w:val="24"/>
              </w:rPr>
              <w:t>1.</w:t>
            </w:r>
          </w:p>
        </w:tc>
        <w:tc>
          <w:tcPr>
            <w:tcW w:w="1277" w:type="dxa"/>
          </w:tcPr>
          <w:p w:rsidR="009727FF" w:rsidRPr="00B31634" w:rsidRDefault="009727FF" w:rsidP="004B62E6">
            <w:pPr>
              <w:pStyle w:val="ConsPlusNormal"/>
              <w:spacing w:line="240" w:lineRule="exact"/>
              <w:rPr>
                <w:color w:val="000000" w:themeColor="text1"/>
                <w:szCs w:val="24"/>
              </w:rPr>
            </w:pPr>
          </w:p>
        </w:tc>
        <w:tc>
          <w:tcPr>
            <w:tcW w:w="1984" w:type="dxa"/>
          </w:tcPr>
          <w:p w:rsidR="009727FF" w:rsidRPr="00B31634" w:rsidRDefault="009727FF" w:rsidP="004B62E6">
            <w:pPr>
              <w:pStyle w:val="ConsPlusNormal"/>
              <w:spacing w:line="240" w:lineRule="exact"/>
              <w:rPr>
                <w:color w:val="000000" w:themeColor="text1"/>
                <w:szCs w:val="24"/>
              </w:rPr>
            </w:pPr>
          </w:p>
        </w:tc>
        <w:tc>
          <w:tcPr>
            <w:tcW w:w="1701" w:type="dxa"/>
          </w:tcPr>
          <w:p w:rsidR="009727FF" w:rsidRPr="00B31634" w:rsidRDefault="009727FF" w:rsidP="004B62E6">
            <w:pPr>
              <w:pStyle w:val="ConsPlusNormal"/>
              <w:spacing w:line="240" w:lineRule="exact"/>
              <w:rPr>
                <w:color w:val="000000" w:themeColor="text1"/>
                <w:szCs w:val="24"/>
              </w:rPr>
            </w:pPr>
          </w:p>
        </w:tc>
        <w:tc>
          <w:tcPr>
            <w:tcW w:w="1701" w:type="dxa"/>
          </w:tcPr>
          <w:p w:rsidR="009727FF" w:rsidRPr="00B31634" w:rsidRDefault="009727FF" w:rsidP="004B62E6">
            <w:pPr>
              <w:pStyle w:val="ConsPlusNormal"/>
              <w:spacing w:line="240" w:lineRule="exact"/>
              <w:rPr>
                <w:color w:val="000000" w:themeColor="text1"/>
                <w:szCs w:val="24"/>
              </w:rPr>
            </w:pPr>
          </w:p>
        </w:tc>
        <w:tc>
          <w:tcPr>
            <w:tcW w:w="1418" w:type="dxa"/>
          </w:tcPr>
          <w:p w:rsidR="009727FF" w:rsidRPr="00B31634" w:rsidRDefault="009727FF" w:rsidP="004B62E6">
            <w:pPr>
              <w:pStyle w:val="ConsPlusNormal"/>
              <w:spacing w:line="240" w:lineRule="exact"/>
              <w:rPr>
                <w:color w:val="000000" w:themeColor="text1"/>
                <w:szCs w:val="24"/>
              </w:rPr>
            </w:pPr>
          </w:p>
        </w:tc>
        <w:tc>
          <w:tcPr>
            <w:tcW w:w="1843" w:type="dxa"/>
          </w:tcPr>
          <w:p w:rsidR="009727FF" w:rsidRPr="00B31634" w:rsidRDefault="009727FF" w:rsidP="004B62E6">
            <w:pPr>
              <w:pStyle w:val="ConsPlusNormal"/>
              <w:spacing w:line="240" w:lineRule="exact"/>
              <w:rPr>
                <w:color w:val="000000" w:themeColor="text1"/>
                <w:szCs w:val="24"/>
              </w:rPr>
            </w:pPr>
          </w:p>
        </w:tc>
      </w:tr>
      <w:tr w:rsidR="009727FF" w:rsidRPr="00B31634" w:rsidTr="00D862A8">
        <w:tc>
          <w:tcPr>
            <w:tcW w:w="567" w:type="dxa"/>
          </w:tcPr>
          <w:p w:rsidR="009727FF" w:rsidRPr="00B31634" w:rsidRDefault="009727FF" w:rsidP="004B62E6">
            <w:pPr>
              <w:pStyle w:val="ConsPlusNormal"/>
              <w:spacing w:line="240" w:lineRule="exact"/>
              <w:jc w:val="center"/>
              <w:rPr>
                <w:color w:val="000000" w:themeColor="text1"/>
                <w:szCs w:val="24"/>
              </w:rPr>
            </w:pPr>
            <w:r w:rsidRPr="00B31634">
              <w:rPr>
                <w:color w:val="000000" w:themeColor="text1"/>
                <w:szCs w:val="24"/>
              </w:rPr>
              <w:t>2.</w:t>
            </w:r>
          </w:p>
        </w:tc>
        <w:tc>
          <w:tcPr>
            <w:tcW w:w="1277" w:type="dxa"/>
          </w:tcPr>
          <w:p w:rsidR="009727FF" w:rsidRPr="00B31634" w:rsidRDefault="009727FF" w:rsidP="004B62E6">
            <w:pPr>
              <w:pStyle w:val="ConsPlusNormal"/>
              <w:spacing w:line="240" w:lineRule="exact"/>
              <w:rPr>
                <w:color w:val="000000" w:themeColor="text1"/>
                <w:szCs w:val="24"/>
              </w:rPr>
            </w:pPr>
          </w:p>
        </w:tc>
        <w:tc>
          <w:tcPr>
            <w:tcW w:w="1984" w:type="dxa"/>
          </w:tcPr>
          <w:p w:rsidR="009727FF" w:rsidRPr="00B31634" w:rsidRDefault="009727FF" w:rsidP="004B62E6">
            <w:pPr>
              <w:pStyle w:val="ConsPlusNormal"/>
              <w:spacing w:line="240" w:lineRule="exact"/>
              <w:rPr>
                <w:color w:val="000000" w:themeColor="text1"/>
                <w:szCs w:val="24"/>
              </w:rPr>
            </w:pPr>
          </w:p>
        </w:tc>
        <w:tc>
          <w:tcPr>
            <w:tcW w:w="1701" w:type="dxa"/>
          </w:tcPr>
          <w:p w:rsidR="009727FF" w:rsidRPr="00B31634" w:rsidRDefault="009727FF" w:rsidP="004B62E6">
            <w:pPr>
              <w:pStyle w:val="ConsPlusNormal"/>
              <w:spacing w:line="240" w:lineRule="exact"/>
              <w:rPr>
                <w:color w:val="000000" w:themeColor="text1"/>
                <w:szCs w:val="24"/>
              </w:rPr>
            </w:pPr>
          </w:p>
        </w:tc>
        <w:tc>
          <w:tcPr>
            <w:tcW w:w="1701" w:type="dxa"/>
          </w:tcPr>
          <w:p w:rsidR="009727FF" w:rsidRPr="00B31634" w:rsidRDefault="009727FF" w:rsidP="004B62E6">
            <w:pPr>
              <w:pStyle w:val="ConsPlusNormal"/>
              <w:spacing w:line="240" w:lineRule="exact"/>
              <w:rPr>
                <w:color w:val="000000" w:themeColor="text1"/>
                <w:szCs w:val="24"/>
              </w:rPr>
            </w:pPr>
          </w:p>
        </w:tc>
        <w:tc>
          <w:tcPr>
            <w:tcW w:w="1418" w:type="dxa"/>
          </w:tcPr>
          <w:p w:rsidR="009727FF" w:rsidRPr="00B31634" w:rsidRDefault="009727FF" w:rsidP="004B62E6">
            <w:pPr>
              <w:pStyle w:val="ConsPlusNormal"/>
              <w:spacing w:line="240" w:lineRule="exact"/>
              <w:rPr>
                <w:color w:val="000000" w:themeColor="text1"/>
                <w:szCs w:val="24"/>
              </w:rPr>
            </w:pPr>
          </w:p>
        </w:tc>
        <w:tc>
          <w:tcPr>
            <w:tcW w:w="1843" w:type="dxa"/>
          </w:tcPr>
          <w:p w:rsidR="009727FF" w:rsidRPr="00B31634" w:rsidRDefault="009727FF" w:rsidP="004B62E6">
            <w:pPr>
              <w:pStyle w:val="ConsPlusNormal"/>
              <w:spacing w:line="240" w:lineRule="exact"/>
              <w:rPr>
                <w:color w:val="000000" w:themeColor="text1"/>
                <w:szCs w:val="24"/>
              </w:rPr>
            </w:pPr>
          </w:p>
        </w:tc>
      </w:tr>
      <w:tr w:rsidR="009727FF" w:rsidRPr="00B31634" w:rsidTr="00D862A8">
        <w:tc>
          <w:tcPr>
            <w:tcW w:w="567" w:type="dxa"/>
          </w:tcPr>
          <w:p w:rsidR="009727FF" w:rsidRPr="00B31634" w:rsidRDefault="009727FF" w:rsidP="004B62E6">
            <w:pPr>
              <w:pStyle w:val="ConsPlusNormal"/>
              <w:spacing w:line="240" w:lineRule="exact"/>
              <w:jc w:val="center"/>
              <w:rPr>
                <w:color w:val="000000" w:themeColor="text1"/>
                <w:szCs w:val="24"/>
              </w:rPr>
            </w:pPr>
            <w:r w:rsidRPr="00B31634">
              <w:rPr>
                <w:color w:val="000000" w:themeColor="text1"/>
                <w:szCs w:val="24"/>
              </w:rPr>
              <w:t>...</w:t>
            </w:r>
          </w:p>
        </w:tc>
        <w:tc>
          <w:tcPr>
            <w:tcW w:w="1277" w:type="dxa"/>
          </w:tcPr>
          <w:p w:rsidR="009727FF" w:rsidRPr="00B31634" w:rsidRDefault="009727FF" w:rsidP="004B62E6">
            <w:pPr>
              <w:pStyle w:val="ConsPlusNormal"/>
              <w:spacing w:line="240" w:lineRule="exact"/>
              <w:rPr>
                <w:color w:val="000000" w:themeColor="text1"/>
                <w:szCs w:val="24"/>
              </w:rPr>
            </w:pPr>
          </w:p>
        </w:tc>
        <w:tc>
          <w:tcPr>
            <w:tcW w:w="1984" w:type="dxa"/>
          </w:tcPr>
          <w:p w:rsidR="009727FF" w:rsidRPr="00B31634" w:rsidRDefault="009727FF" w:rsidP="004B62E6">
            <w:pPr>
              <w:pStyle w:val="ConsPlusNormal"/>
              <w:spacing w:line="240" w:lineRule="exact"/>
              <w:rPr>
                <w:color w:val="000000" w:themeColor="text1"/>
                <w:szCs w:val="24"/>
              </w:rPr>
            </w:pPr>
          </w:p>
        </w:tc>
        <w:tc>
          <w:tcPr>
            <w:tcW w:w="1701" w:type="dxa"/>
          </w:tcPr>
          <w:p w:rsidR="009727FF" w:rsidRPr="00B31634" w:rsidRDefault="009727FF" w:rsidP="004B62E6">
            <w:pPr>
              <w:pStyle w:val="ConsPlusNormal"/>
              <w:spacing w:line="240" w:lineRule="exact"/>
              <w:rPr>
                <w:color w:val="000000" w:themeColor="text1"/>
                <w:szCs w:val="24"/>
              </w:rPr>
            </w:pPr>
          </w:p>
        </w:tc>
        <w:tc>
          <w:tcPr>
            <w:tcW w:w="1701" w:type="dxa"/>
          </w:tcPr>
          <w:p w:rsidR="009727FF" w:rsidRPr="00B31634" w:rsidRDefault="009727FF" w:rsidP="004B62E6">
            <w:pPr>
              <w:pStyle w:val="ConsPlusNormal"/>
              <w:spacing w:line="240" w:lineRule="exact"/>
              <w:rPr>
                <w:color w:val="000000" w:themeColor="text1"/>
                <w:szCs w:val="24"/>
              </w:rPr>
            </w:pPr>
          </w:p>
        </w:tc>
        <w:tc>
          <w:tcPr>
            <w:tcW w:w="1418" w:type="dxa"/>
          </w:tcPr>
          <w:p w:rsidR="009727FF" w:rsidRPr="00B31634" w:rsidRDefault="009727FF" w:rsidP="004B62E6">
            <w:pPr>
              <w:pStyle w:val="ConsPlusNormal"/>
              <w:spacing w:line="240" w:lineRule="exact"/>
              <w:rPr>
                <w:color w:val="000000" w:themeColor="text1"/>
                <w:szCs w:val="24"/>
              </w:rPr>
            </w:pPr>
          </w:p>
        </w:tc>
        <w:tc>
          <w:tcPr>
            <w:tcW w:w="1843" w:type="dxa"/>
          </w:tcPr>
          <w:p w:rsidR="009727FF" w:rsidRPr="00B31634" w:rsidRDefault="009727FF" w:rsidP="004B62E6">
            <w:pPr>
              <w:pStyle w:val="ConsPlusNormal"/>
              <w:spacing w:line="240" w:lineRule="exact"/>
              <w:rPr>
                <w:color w:val="000000" w:themeColor="text1"/>
                <w:szCs w:val="24"/>
              </w:rPr>
            </w:pPr>
          </w:p>
        </w:tc>
      </w:tr>
      <w:tr w:rsidR="009727FF" w:rsidRPr="00B31634" w:rsidTr="00D862A8">
        <w:tc>
          <w:tcPr>
            <w:tcW w:w="10491" w:type="dxa"/>
            <w:gridSpan w:val="7"/>
          </w:tcPr>
          <w:p w:rsidR="009727FF" w:rsidRPr="00B31634" w:rsidRDefault="009727FF" w:rsidP="004B62E6">
            <w:pPr>
              <w:pStyle w:val="ConsPlusNormal"/>
              <w:spacing w:line="240" w:lineRule="exact"/>
              <w:rPr>
                <w:color w:val="000000" w:themeColor="text1"/>
                <w:szCs w:val="24"/>
              </w:rPr>
            </w:pPr>
            <w:r w:rsidRPr="00B31634">
              <w:rPr>
                <w:color w:val="000000" w:themeColor="text1"/>
                <w:szCs w:val="24"/>
              </w:rPr>
              <w:t xml:space="preserve">Задача социально-экономического развития Ипатовского </w:t>
            </w:r>
            <w:r w:rsidR="004B62E6">
              <w:rPr>
                <w:color w:val="000000" w:themeColor="text1"/>
                <w:szCs w:val="24"/>
              </w:rPr>
              <w:t>городского округа</w:t>
            </w:r>
            <w:r w:rsidRPr="00B31634">
              <w:rPr>
                <w:color w:val="000000" w:themeColor="text1"/>
                <w:szCs w:val="24"/>
              </w:rPr>
              <w:t xml:space="preserve"> Ставропольского края</w:t>
            </w:r>
          </w:p>
        </w:tc>
      </w:tr>
      <w:tr w:rsidR="009727FF" w:rsidRPr="00B31634" w:rsidTr="00D862A8">
        <w:trPr>
          <w:trHeight w:val="125"/>
        </w:trPr>
        <w:tc>
          <w:tcPr>
            <w:tcW w:w="567" w:type="dxa"/>
          </w:tcPr>
          <w:p w:rsidR="009727FF" w:rsidRPr="00B31634" w:rsidRDefault="009727FF" w:rsidP="004B62E6">
            <w:pPr>
              <w:pStyle w:val="ConsPlusNormal"/>
              <w:spacing w:line="240" w:lineRule="exact"/>
              <w:jc w:val="center"/>
              <w:rPr>
                <w:color w:val="000000" w:themeColor="text1"/>
                <w:szCs w:val="24"/>
              </w:rPr>
            </w:pPr>
            <w:r w:rsidRPr="00B31634">
              <w:rPr>
                <w:color w:val="000000" w:themeColor="text1"/>
                <w:szCs w:val="24"/>
              </w:rPr>
              <w:t>1.</w:t>
            </w:r>
          </w:p>
        </w:tc>
        <w:tc>
          <w:tcPr>
            <w:tcW w:w="1277" w:type="dxa"/>
          </w:tcPr>
          <w:p w:rsidR="009727FF" w:rsidRPr="00B31634" w:rsidRDefault="009727FF" w:rsidP="004B62E6">
            <w:pPr>
              <w:pStyle w:val="ConsPlusNormal"/>
              <w:spacing w:line="240" w:lineRule="exact"/>
              <w:rPr>
                <w:color w:val="000000" w:themeColor="text1"/>
                <w:szCs w:val="24"/>
              </w:rPr>
            </w:pPr>
          </w:p>
        </w:tc>
        <w:tc>
          <w:tcPr>
            <w:tcW w:w="1984" w:type="dxa"/>
          </w:tcPr>
          <w:p w:rsidR="009727FF" w:rsidRPr="00B31634" w:rsidRDefault="009727FF" w:rsidP="004B62E6">
            <w:pPr>
              <w:pStyle w:val="ConsPlusNormal"/>
              <w:spacing w:line="240" w:lineRule="exact"/>
              <w:rPr>
                <w:color w:val="000000" w:themeColor="text1"/>
                <w:szCs w:val="24"/>
              </w:rPr>
            </w:pPr>
          </w:p>
        </w:tc>
        <w:tc>
          <w:tcPr>
            <w:tcW w:w="1701" w:type="dxa"/>
          </w:tcPr>
          <w:p w:rsidR="009727FF" w:rsidRPr="00B31634" w:rsidRDefault="009727FF" w:rsidP="004B62E6">
            <w:pPr>
              <w:pStyle w:val="ConsPlusNormal"/>
              <w:spacing w:line="240" w:lineRule="exact"/>
              <w:rPr>
                <w:color w:val="000000" w:themeColor="text1"/>
                <w:szCs w:val="24"/>
              </w:rPr>
            </w:pPr>
          </w:p>
        </w:tc>
        <w:tc>
          <w:tcPr>
            <w:tcW w:w="1701" w:type="dxa"/>
          </w:tcPr>
          <w:p w:rsidR="009727FF" w:rsidRPr="00B31634" w:rsidRDefault="009727FF" w:rsidP="004B62E6">
            <w:pPr>
              <w:pStyle w:val="ConsPlusNormal"/>
              <w:spacing w:line="240" w:lineRule="exact"/>
              <w:rPr>
                <w:color w:val="000000" w:themeColor="text1"/>
                <w:szCs w:val="24"/>
              </w:rPr>
            </w:pPr>
          </w:p>
        </w:tc>
        <w:tc>
          <w:tcPr>
            <w:tcW w:w="1418" w:type="dxa"/>
          </w:tcPr>
          <w:p w:rsidR="009727FF" w:rsidRPr="00B31634" w:rsidRDefault="009727FF" w:rsidP="004B62E6">
            <w:pPr>
              <w:pStyle w:val="ConsPlusNormal"/>
              <w:spacing w:line="240" w:lineRule="exact"/>
              <w:rPr>
                <w:color w:val="000000" w:themeColor="text1"/>
                <w:szCs w:val="24"/>
              </w:rPr>
            </w:pPr>
          </w:p>
        </w:tc>
        <w:tc>
          <w:tcPr>
            <w:tcW w:w="1843" w:type="dxa"/>
          </w:tcPr>
          <w:p w:rsidR="009727FF" w:rsidRPr="00B31634" w:rsidRDefault="009727FF" w:rsidP="004B62E6">
            <w:pPr>
              <w:pStyle w:val="ConsPlusNormal"/>
              <w:spacing w:line="240" w:lineRule="exact"/>
              <w:rPr>
                <w:color w:val="000000" w:themeColor="text1"/>
                <w:szCs w:val="24"/>
              </w:rPr>
            </w:pPr>
          </w:p>
        </w:tc>
      </w:tr>
      <w:tr w:rsidR="009727FF" w:rsidRPr="00B31634" w:rsidTr="00D862A8">
        <w:tc>
          <w:tcPr>
            <w:tcW w:w="567" w:type="dxa"/>
          </w:tcPr>
          <w:p w:rsidR="009727FF" w:rsidRPr="00B31634" w:rsidRDefault="009727FF" w:rsidP="004B62E6">
            <w:pPr>
              <w:pStyle w:val="ConsPlusNormal"/>
              <w:spacing w:line="240" w:lineRule="exact"/>
              <w:jc w:val="center"/>
              <w:rPr>
                <w:color w:val="000000" w:themeColor="text1"/>
                <w:szCs w:val="24"/>
              </w:rPr>
            </w:pPr>
            <w:r w:rsidRPr="00B31634">
              <w:rPr>
                <w:color w:val="000000" w:themeColor="text1"/>
                <w:szCs w:val="24"/>
              </w:rPr>
              <w:t>2.</w:t>
            </w:r>
          </w:p>
        </w:tc>
        <w:tc>
          <w:tcPr>
            <w:tcW w:w="1277" w:type="dxa"/>
          </w:tcPr>
          <w:p w:rsidR="009727FF" w:rsidRPr="00B31634" w:rsidRDefault="009727FF" w:rsidP="004B62E6">
            <w:pPr>
              <w:pStyle w:val="ConsPlusNormal"/>
              <w:spacing w:line="240" w:lineRule="exact"/>
              <w:rPr>
                <w:color w:val="000000" w:themeColor="text1"/>
                <w:szCs w:val="24"/>
              </w:rPr>
            </w:pPr>
          </w:p>
        </w:tc>
        <w:tc>
          <w:tcPr>
            <w:tcW w:w="1984" w:type="dxa"/>
          </w:tcPr>
          <w:p w:rsidR="009727FF" w:rsidRPr="00B31634" w:rsidRDefault="009727FF" w:rsidP="004B62E6">
            <w:pPr>
              <w:pStyle w:val="ConsPlusNormal"/>
              <w:spacing w:line="240" w:lineRule="exact"/>
              <w:rPr>
                <w:color w:val="000000" w:themeColor="text1"/>
                <w:szCs w:val="24"/>
              </w:rPr>
            </w:pPr>
          </w:p>
        </w:tc>
        <w:tc>
          <w:tcPr>
            <w:tcW w:w="1701" w:type="dxa"/>
          </w:tcPr>
          <w:p w:rsidR="009727FF" w:rsidRPr="00B31634" w:rsidRDefault="009727FF" w:rsidP="004B62E6">
            <w:pPr>
              <w:pStyle w:val="ConsPlusNormal"/>
              <w:spacing w:line="240" w:lineRule="exact"/>
              <w:rPr>
                <w:color w:val="000000" w:themeColor="text1"/>
                <w:szCs w:val="24"/>
              </w:rPr>
            </w:pPr>
          </w:p>
        </w:tc>
        <w:tc>
          <w:tcPr>
            <w:tcW w:w="1701" w:type="dxa"/>
          </w:tcPr>
          <w:p w:rsidR="009727FF" w:rsidRPr="00B31634" w:rsidRDefault="009727FF" w:rsidP="004B62E6">
            <w:pPr>
              <w:pStyle w:val="ConsPlusNormal"/>
              <w:spacing w:line="240" w:lineRule="exact"/>
              <w:rPr>
                <w:color w:val="000000" w:themeColor="text1"/>
                <w:szCs w:val="24"/>
              </w:rPr>
            </w:pPr>
          </w:p>
        </w:tc>
        <w:tc>
          <w:tcPr>
            <w:tcW w:w="1418" w:type="dxa"/>
          </w:tcPr>
          <w:p w:rsidR="009727FF" w:rsidRPr="00B31634" w:rsidRDefault="009727FF" w:rsidP="004B62E6">
            <w:pPr>
              <w:pStyle w:val="ConsPlusNormal"/>
              <w:spacing w:line="240" w:lineRule="exact"/>
              <w:rPr>
                <w:color w:val="000000" w:themeColor="text1"/>
                <w:szCs w:val="24"/>
              </w:rPr>
            </w:pPr>
          </w:p>
        </w:tc>
        <w:tc>
          <w:tcPr>
            <w:tcW w:w="1843" w:type="dxa"/>
          </w:tcPr>
          <w:p w:rsidR="009727FF" w:rsidRPr="00B31634" w:rsidRDefault="009727FF" w:rsidP="004B62E6">
            <w:pPr>
              <w:pStyle w:val="ConsPlusNormal"/>
              <w:spacing w:line="240" w:lineRule="exact"/>
              <w:rPr>
                <w:color w:val="000000" w:themeColor="text1"/>
                <w:szCs w:val="24"/>
              </w:rPr>
            </w:pPr>
          </w:p>
        </w:tc>
      </w:tr>
      <w:tr w:rsidR="009727FF" w:rsidRPr="00B31634" w:rsidTr="00D862A8">
        <w:tc>
          <w:tcPr>
            <w:tcW w:w="567" w:type="dxa"/>
          </w:tcPr>
          <w:p w:rsidR="009727FF" w:rsidRPr="00B31634" w:rsidRDefault="009727FF" w:rsidP="004B62E6">
            <w:pPr>
              <w:pStyle w:val="ConsPlusNormal"/>
              <w:spacing w:line="240" w:lineRule="exact"/>
              <w:jc w:val="center"/>
              <w:rPr>
                <w:color w:val="000000" w:themeColor="text1"/>
                <w:szCs w:val="24"/>
              </w:rPr>
            </w:pPr>
            <w:r w:rsidRPr="00B31634">
              <w:rPr>
                <w:color w:val="000000" w:themeColor="text1"/>
                <w:szCs w:val="24"/>
              </w:rPr>
              <w:t>...</w:t>
            </w:r>
          </w:p>
        </w:tc>
        <w:tc>
          <w:tcPr>
            <w:tcW w:w="1277" w:type="dxa"/>
          </w:tcPr>
          <w:p w:rsidR="009727FF" w:rsidRPr="00B31634" w:rsidRDefault="009727FF" w:rsidP="004B62E6">
            <w:pPr>
              <w:pStyle w:val="ConsPlusNormal"/>
              <w:spacing w:line="240" w:lineRule="exact"/>
              <w:rPr>
                <w:color w:val="000000" w:themeColor="text1"/>
                <w:szCs w:val="24"/>
              </w:rPr>
            </w:pPr>
          </w:p>
        </w:tc>
        <w:tc>
          <w:tcPr>
            <w:tcW w:w="1984" w:type="dxa"/>
          </w:tcPr>
          <w:p w:rsidR="009727FF" w:rsidRPr="00B31634" w:rsidRDefault="009727FF" w:rsidP="004B62E6">
            <w:pPr>
              <w:pStyle w:val="ConsPlusNormal"/>
              <w:spacing w:line="240" w:lineRule="exact"/>
              <w:rPr>
                <w:color w:val="000000" w:themeColor="text1"/>
                <w:szCs w:val="24"/>
              </w:rPr>
            </w:pPr>
          </w:p>
        </w:tc>
        <w:tc>
          <w:tcPr>
            <w:tcW w:w="1701" w:type="dxa"/>
          </w:tcPr>
          <w:p w:rsidR="009727FF" w:rsidRPr="00B31634" w:rsidRDefault="009727FF" w:rsidP="004B62E6">
            <w:pPr>
              <w:pStyle w:val="ConsPlusNormal"/>
              <w:spacing w:line="240" w:lineRule="exact"/>
              <w:rPr>
                <w:color w:val="000000" w:themeColor="text1"/>
                <w:szCs w:val="24"/>
              </w:rPr>
            </w:pPr>
          </w:p>
        </w:tc>
        <w:tc>
          <w:tcPr>
            <w:tcW w:w="1701" w:type="dxa"/>
          </w:tcPr>
          <w:p w:rsidR="009727FF" w:rsidRPr="00B31634" w:rsidRDefault="009727FF" w:rsidP="004B62E6">
            <w:pPr>
              <w:pStyle w:val="ConsPlusNormal"/>
              <w:spacing w:line="240" w:lineRule="exact"/>
              <w:rPr>
                <w:color w:val="000000" w:themeColor="text1"/>
                <w:szCs w:val="24"/>
              </w:rPr>
            </w:pPr>
          </w:p>
        </w:tc>
        <w:tc>
          <w:tcPr>
            <w:tcW w:w="1418" w:type="dxa"/>
          </w:tcPr>
          <w:p w:rsidR="009727FF" w:rsidRPr="00B31634" w:rsidRDefault="009727FF" w:rsidP="004B62E6">
            <w:pPr>
              <w:pStyle w:val="ConsPlusNormal"/>
              <w:spacing w:line="240" w:lineRule="exact"/>
              <w:rPr>
                <w:color w:val="000000" w:themeColor="text1"/>
                <w:szCs w:val="24"/>
              </w:rPr>
            </w:pPr>
          </w:p>
        </w:tc>
        <w:tc>
          <w:tcPr>
            <w:tcW w:w="1843" w:type="dxa"/>
          </w:tcPr>
          <w:p w:rsidR="009727FF" w:rsidRPr="00B31634" w:rsidRDefault="009727FF" w:rsidP="004B62E6">
            <w:pPr>
              <w:pStyle w:val="ConsPlusNormal"/>
              <w:spacing w:line="240" w:lineRule="exact"/>
              <w:rPr>
                <w:color w:val="000000" w:themeColor="text1"/>
                <w:szCs w:val="24"/>
              </w:rPr>
            </w:pPr>
          </w:p>
        </w:tc>
      </w:tr>
      <w:tr w:rsidR="009727FF" w:rsidRPr="00B31634" w:rsidTr="00D862A8">
        <w:tc>
          <w:tcPr>
            <w:tcW w:w="10491" w:type="dxa"/>
            <w:gridSpan w:val="7"/>
          </w:tcPr>
          <w:p w:rsidR="009727FF" w:rsidRPr="00B31634" w:rsidRDefault="009727FF" w:rsidP="004B62E6">
            <w:pPr>
              <w:pStyle w:val="ConsPlusNormal"/>
              <w:spacing w:line="240" w:lineRule="exact"/>
              <w:jc w:val="center"/>
              <w:rPr>
                <w:color w:val="000000" w:themeColor="text1"/>
                <w:szCs w:val="24"/>
              </w:rPr>
            </w:pPr>
            <w:r w:rsidRPr="00B31634">
              <w:rPr>
                <w:color w:val="000000" w:themeColor="text1"/>
                <w:szCs w:val="24"/>
              </w:rPr>
              <w:t>Этап реализации стратегии (годы)</w:t>
            </w:r>
          </w:p>
        </w:tc>
      </w:tr>
      <w:tr w:rsidR="009727FF" w:rsidRPr="00B31634" w:rsidTr="00D862A8">
        <w:tc>
          <w:tcPr>
            <w:tcW w:w="10491" w:type="dxa"/>
            <w:gridSpan w:val="7"/>
          </w:tcPr>
          <w:p w:rsidR="009727FF" w:rsidRPr="00B31634" w:rsidRDefault="009727FF" w:rsidP="004B62E6">
            <w:pPr>
              <w:pStyle w:val="ConsPlusNormal"/>
              <w:spacing w:line="240" w:lineRule="exact"/>
              <w:rPr>
                <w:color w:val="000000" w:themeColor="text1"/>
                <w:szCs w:val="24"/>
              </w:rPr>
            </w:pPr>
            <w:r w:rsidRPr="00B31634">
              <w:rPr>
                <w:color w:val="000000" w:themeColor="text1"/>
                <w:szCs w:val="24"/>
              </w:rPr>
              <w:t xml:space="preserve">Цель социально-экономического развития Ипатовского </w:t>
            </w:r>
            <w:r w:rsidR="004B62E6">
              <w:rPr>
                <w:color w:val="000000" w:themeColor="text1"/>
                <w:szCs w:val="24"/>
              </w:rPr>
              <w:t>городского округа</w:t>
            </w:r>
            <w:r w:rsidRPr="00B31634">
              <w:rPr>
                <w:color w:val="000000" w:themeColor="text1"/>
                <w:szCs w:val="24"/>
              </w:rPr>
              <w:t xml:space="preserve"> Ставропольского края</w:t>
            </w:r>
          </w:p>
        </w:tc>
      </w:tr>
      <w:tr w:rsidR="009727FF" w:rsidRPr="00B31634" w:rsidTr="00D862A8">
        <w:tc>
          <w:tcPr>
            <w:tcW w:w="10491" w:type="dxa"/>
            <w:gridSpan w:val="7"/>
          </w:tcPr>
          <w:p w:rsidR="009727FF" w:rsidRPr="00B31634" w:rsidRDefault="009727FF" w:rsidP="004B62E6">
            <w:pPr>
              <w:pStyle w:val="ConsPlusNormal"/>
              <w:spacing w:line="240" w:lineRule="exact"/>
              <w:rPr>
                <w:color w:val="000000" w:themeColor="text1"/>
                <w:szCs w:val="24"/>
              </w:rPr>
            </w:pPr>
            <w:r w:rsidRPr="00B31634">
              <w:rPr>
                <w:color w:val="000000" w:themeColor="text1"/>
                <w:szCs w:val="24"/>
              </w:rPr>
              <w:t xml:space="preserve">Задача социально-экономического развития Ипатовского </w:t>
            </w:r>
            <w:r w:rsidR="004B62E6">
              <w:rPr>
                <w:color w:val="000000" w:themeColor="text1"/>
                <w:szCs w:val="24"/>
              </w:rPr>
              <w:t>городского округа</w:t>
            </w:r>
            <w:r w:rsidRPr="00B31634">
              <w:rPr>
                <w:color w:val="000000" w:themeColor="text1"/>
                <w:szCs w:val="24"/>
              </w:rPr>
              <w:t xml:space="preserve"> Ставропольского края</w:t>
            </w:r>
          </w:p>
        </w:tc>
      </w:tr>
      <w:tr w:rsidR="009727FF" w:rsidRPr="00B31634" w:rsidTr="00D862A8">
        <w:tc>
          <w:tcPr>
            <w:tcW w:w="567" w:type="dxa"/>
          </w:tcPr>
          <w:p w:rsidR="009727FF" w:rsidRPr="00B31634" w:rsidRDefault="009727FF" w:rsidP="004B62E6">
            <w:pPr>
              <w:pStyle w:val="ConsPlusNormal"/>
              <w:spacing w:line="240" w:lineRule="exact"/>
              <w:jc w:val="center"/>
              <w:rPr>
                <w:color w:val="000000" w:themeColor="text1"/>
                <w:szCs w:val="24"/>
              </w:rPr>
            </w:pPr>
            <w:r w:rsidRPr="00B31634">
              <w:rPr>
                <w:color w:val="000000" w:themeColor="text1"/>
                <w:szCs w:val="24"/>
              </w:rPr>
              <w:t>1.</w:t>
            </w:r>
          </w:p>
        </w:tc>
        <w:tc>
          <w:tcPr>
            <w:tcW w:w="1277" w:type="dxa"/>
          </w:tcPr>
          <w:p w:rsidR="009727FF" w:rsidRPr="00B31634" w:rsidRDefault="009727FF" w:rsidP="004B62E6">
            <w:pPr>
              <w:pStyle w:val="ConsPlusNormal"/>
              <w:spacing w:line="240" w:lineRule="exact"/>
              <w:rPr>
                <w:color w:val="000000" w:themeColor="text1"/>
                <w:szCs w:val="24"/>
              </w:rPr>
            </w:pPr>
          </w:p>
        </w:tc>
        <w:tc>
          <w:tcPr>
            <w:tcW w:w="1984" w:type="dxa"/>
          </w:tcPr>
          <w:p w:rsidR="009727FF" w:rsidRPr="00B31634" w:rsidRDefault="009727FF" w:rsidP="004B62E6">
            <w:pPr>
              <w:pStyle w:val="ConsPlusNormal"/>
              <w:spacing w:line="240" w:lineRule="exact"/>
              <w:rPr>
                <w:color w:val="000000" w:themeColor="text1"/>
                <w:szCs w:val="24"/>
              </w:rPr>
            </w:pPr>
          </w:p>
        </w:tc>
        <w:tc>
          <w:tcPr>
            <w:tcW w:w="1701" w:type="dxa"/>
          </w:tcPr>
          <w:p w:rsidR="009727FF" w:rsidRPr="00B31634" w:rsidRDefault="009727FF" w:rsidP="004B62E6">
            <w:pPr>
              <w:pStyle w:val="ConsPlusNormal"/>
              <w:spacing w:line="240" w:lineRule="exact"/>
              <w:rPr>
                <w:color w:val="000000" w:themeColor="text1"/>
                <w:szCs w:val="24"/>
              </w:rPr>
            </w:pPr>
          </w:p>
        </w:tc>
        <w:tc>
          <w:tcPr>
            <w:tcW w:w="1701" w:type="dxa"/>
          </w:tcPr>
          <w:p w:rsidR="009727FF" w:rsidRPr="00B31634" w:rsidRDefault="009727FF" w:rsidP="004B62E6">
            <w:pPr>
              <w:pStyle w:val="ConsPlusNormal"/>
              <w:spacing w:line="240" w:lineRule="exact"/>
              <w:rPr>
                <w:color w:val="000000" w:themeColor="text1"/>
                <w:szCs w:val="24"/>
              </w:rPr>
            </w:pPr>
          </w:p>
        </w:tc>
        <w:tc>
          <w:tcPr>
            <w:tcW w:w="1418" w:type="dxa"/>
          </w:tcPr>
          <w:p w:rsidR="009727FF" w:rsidRPr="00B31634" w:rsidRDefault="009727FF" w:rsidP="004B62E6">
            <w:pPr>
              <w:pStyle w:val="ConsPlusNormal"/>
              <w:spacing w:line="240" w:lineRule="exact"/>
              <w:rPr>
                <w:color w:val="000000" w:themeColor="text1"/>
                <w:szCs w:val="24"/>
              </w:rPr>
            </w:pPr>
          </w:p>
        </w:tc>
        <w:tc>
          <w:tcPr>
            <w:tcW w:w="1843" w:type="dxa"/>
          </w:tcPr>
          <w:p w:rsidR="009727FF" w:rsidRPr="00B31634" w:rsidRDefault="009727FF" w:rsidP="004B62E6">
            <w:pPr>
              <w:pStyle w:val="ConsPlusNormal"/>
              <w:spacing w:line="240" w:lineRule="exact"/>
              <w:rPr>
                <w:color w:val="000000" w:themeColor="text1"/>
                <w:szCs w:val="24"/>
              </w:rPr>
            </w:pPr>
          </w:p>
        </w:tc>
      </w:tr>
      <w:tr w:rsidR="009727FF" w:rsidRPr="00B31634" w:rsidTr="00D862A8">
        <w:tc>
          <w:tcPr>
            <w:tcW w:w="567" w:type="dxa"/>
          </w:tcPr>
          <w:p w:rsidR="009727FF" w:rsidRPr="00B31634" w:rsidRDefault="009727FF" w:rsidP="004B62E6">
            <w:pPr>
              <w:pStyle w:val="ConsPlusNormal"/>
              <w:spacing w:line="240" w:lineRule="exact"/>
              <w:jc w:val="center"/>
              <w:rPr>
                <w:color w:val="000000" w:themeColor="text1"/>
                <w:szCs w:val="24"/>
              </w:rPr>
            </w:pPr>
            <w:r w:rsidRPr="00B31634">
              <w:rPr>
                <w:color w:val="000000" w:themeColor="text1"/>
                <w:szCs w:val="24"/>
              </w:rPr>
              <w:t>2.</w:t>
            </w:r>
          </w:p>
        </w:tc>
        <w:tc>
          <w:tcPr>
            <w:tcW w:w="1277" w:type="dxa"/>
          </w:tcPr>
          <w:p w:rsidR="009727FF" w:rsidRPr="00B31634" w:rsidRDefault="009727FF" w:rsidP="004B62E6">
            <w:pPr>
              <w:pStyle w:val="ConsPlusNormal"/>
              <w:spacing w:line="240" w:lineRule="exact"/>
              <w:rPr>
                <w:color w:val="000000" w:themeColor="text1"/>
                <w:szCs w:val="24"/>
              </w:rPr>
            </w:pPr>
          </w:p>
        </w:tc>
        <w:tc>
          <w:tcPr>
            <w:tcW w:w="1984" w:type="dxa"/>
          </w:tcPr>
          <w:p w:rsidR="009727FF" w:rsidRPr="00B31634" w:rsidRDefault="009727FF" w:rsidP="004B62E6">
            <w:pPr>
              <w:pStyle w:val="ConsPlusNormal"/>
              <w:spacing w:line="240" w:lineRule="exact"/>
              <w:rPr>
                <w:color w:val="000000" w:themeColor="text1"/>
                <w:szCs w:val="24"/>
              </w:rPr>
            </w:pPr>
          </w:p>
        </w:tc>
        <w:tc>
          <w:tcPr>
            <w:tcW w:w="1701" w:type="dxa"/>
          </w:tcPr>
          <w:p w:rsidR="009727FF" w:rsidRPr="00B31634" w:rsidRDefault="009727FF" w:rsidP="004B62E6">
            <w:pPr>
              <w:pStyle w:val="ConsPlusNormal"/>
              <w:spacing w:line="240" w:lineRule="exact"/>
              <w:rPr>
                <w:color w:val="000000" w:themeColor="text1"/>
                <w:szCs w:val="24"/>
              </w:rPr>
            </w:pPr>
          </w:p>
        </w:tc>
        <w:tc>
          <w:tcPr>
            <w:tcW w:w="1701" w:type="dxa"/>
          </w:tcPr>
          <w:p w:rsidR="009727FF" w:rsidRPr="00B31634" w:rsidRDefault="009727FF" w:rsidP="004B62E6">
            <w:pPr>
              <w:pStyle w:val="ConsPlusNormal"/>
              <w:spacing w:line="240" w:lineRule="exact"/>
              <w:rPr>
                <w:color w:val="000000" w:themeColor="text1"/>
                <w:szCs w:val="24"/>
              </w:rPr>
            </w:pPr>
          </w:p>
        </w:tc>
        <w:tc>
          <w:tcPr>
            <w:tcW w:w="1418" w:type="dxa"/>
          </w:tcPr>
          <w:p w:rsidR="009727FF" w:rsidRPr="00B31634" w:rsidRDefault="009727FF" w:rsidP="004B62E6">
            <w:pPr>
              <w:pStyle w:val="ConsPlusNormal"/>
              <w:spacing w:line="240" w:lineRule="exact"/>
              <w:rPr>
                <w:color w:val="000000" w:themeColor="text1"/>
                <w:szCs w:val="24"/>
              </w:rPr>
            </w:pPr>
          </w:p>
        </w:tc>
        <w:tc>
          <w:tcPr>
            <w:tcW w:w="1843" w:type="dxa"/>
          </w:tcPr>
          <w:p w:rsidR="009727FF" w:rsidRPr="00B31634" w:rsidRDefault="009727FF" w:rsidP="004B62E6">
            <w:pPr>
              <w:pStyle w:val="ConsPlusNormal"/>
              <w:spacing w:line="240" w:lineRule="exact"/>
              <w:rPr>
                <w:color w:val="000000" w:themeColor="text1"/>
                <w:szCs w:val="24"/>
              </w:rPr>
            </w:pPr>
          </w:p>
        </w:tc>
      </w:tr>
      <w:tr w:rsidR="009727FF" w:rsidRPr="00B31634" w:rsidTr="00D862A8">
        <w:tc>
          <w:tcPr>
            <w:tcW w:w="567" w:type="dxa"/>
          </w:tcPr>
          <w:p w:rsidR="009727FF" w:rsidRPr="00B31634" w:rsidRDefault="009727FF" w:rsidP="004B62E6">
            <w:pPr>
              <w:pStyle w:val="ConsPlusNormal"/>
              <w:spacing w:line="240" w:lineRule="exact"/>
              <w:jc w:val="center"/>
              <w:rPr>
                <w:color w:val="000000" w:themeColor="text1"/>
                <w:szCs w:val="24"/>
              </w:rPr>
            </w:pPr>
            <w:r w:rsidRPr="00B31634">
              <w:rPr>
                <w:color w:val="000000" w:themeColor="text1"/>
                <w:szCs w:val="24"/>
              </w:rPr>
              <w:t>...</w:t>
            </w:r>
          </w:p>
        </w:tc>
        <w:tc>
          <w:tcPr>
            <w:tcW w:w="1277" w:type="dxa"/>
          </w:tcPr>
          <w:p w:rsidR="009727FF" w:rsidRPr="00B31634" w:rsidRDefault="009727FF" w:rsidP="004B62E6">
            <w:pPr>
              <w:pStyle w:val="ConsPlusNormal"/>
              <w:spacing w:line="240" w:lineRule="exact"/>
              <w:rPr>
                <w:color w:val="000000" w:themeColor="text1"/>
                <w:szCs w:val="24"/>
              </w:rPr>
            </w:pPr>
          </w:p>
        </w:tc>
        <w:tc>
          <w:tcPr>
            <w:tcW w:w="1984" w:type="dxa"/>
          </w:tcPr>
          <w:p w:rsidR="009727FF" w:rsidRPr="00B31634" w:rsidRDefault="009727FF" w:rsidP="004B62E6">
            <w:pPr>
              <w:pStyle w:val="ConsPlusNormal"/>
              <w:spacing w:line="240" w:lineRule="exact"/>
              <w:rPr>
                <w:color w:val="000000" w:themeColor="text1"/>
                <w:szCs w:val="24"/>
              </w:rPr>
            </w:pPr>
          </w:p>
        </w:tc>
        <w:tc>
          <w:tcPr>
            <w:tcW w:w="1701" w:type="dxa"/>
          </w:tcPr>
          <w:p w:rsidR="009727FF" w:rsidRPr="00B31634" w:rsidRDefault="009727FF" w:rsidP="004B62E6">
            <w:pPr>
              <w:pStyle w:val="ConsPlusNormal"/>
              <w:spacing w:line="240" w:lineRule="exact"/>
              <w:rPr>
                <w:color w:val="000000" w:themeColor="text1"/>
                <w:szCs w:val="24"/>
              </w:rPr>
            </w:pPr>
          </w:p>
        </w:tc>
        <w:tc>
          <w:tcPr>
            <w:tcW w:w="1701" w:type="dxa"/>
          </w:tcPr>
          <w:p w:rsidR="009727FF" w:rsidRPr="00B31634" w:rsidRDefault="009727FF" w:rsidP="004B62E6">
            <w:pPr>
              <w:pStyle w:val="ConsPlusNormal"/>
              <w:spacing w:line="240" w:lineRule="exact"/>
              <w:rPr>
                <w:color w:val="000000" w:themeColor="text1"/>
                <w:szCs w:val="24"/>
              </w:rPr>
            </w:pPr>
          </w:p>
        </w:tc>
        <w:tc>
          <w:tcPr>
            <w:tcW w:w="1418" w:type="dxa"/>
          </w:tcPr>
          <w:p w:rsidR="009727FF" w:rsidRPr="00B31634" w:rsidRDefault="009727FF" w:rsidP="004B62E6">
            <w:pPr>
              <w:pStyle w:val="ConsPlusNormal"/>
              <w:spacing w:line="240" w:lineRule="exact"/>
              <w:rPr>
                <w:color w:val="000000" w:themeColor="text1"/>
                <w:szCs w:val="24"/>
              </w:rPr>
            </w:pPr>
          </w:p>
        </w:tc>
        <w:tc>
          <w:tcPr>
            <w:tcW w:w="1843" w:type="dxa"/>
          </w:tcPr>
          <w:p w:rsidR="009727FF" w:rsidRPr="00B31634" w:rsidRDefault="009727FF" w:rsidP="004B62E6">
            <w:pPr>
              <w:pStyle w:val="ConsPlusNormal"/>
              <w:spacing w:line="240" w:lineRule="exact"/>
              <w:rPr>
                <w:color w:val="000000" w:themeColor="text1"/>
                <w:szCs w:val="24"/>
              </w:rPr>
            </w:pPr>
          </w:p>
        </w:tc>
      </w:tr>
      <w:tr w:rsidR="009727FF" w:rsidRPr="00B31634" w:rsidTr="00D862A8">
        <w:trPr>
          <w:trHeight w:val="250"/>
        </w:trPr>
        <w:tc>
          <w:tcPr>
            <w:tcW w:w="10491" w:type="dxa"/>
            <w:gridSpan w:val="7"/>
          </w:tcPr>
          <w:p w:rsidR="009727FF" w:rsidRPr="00B31634" w:rsidRDefault="009727FF" w:rsidP="004B62E6">
            <w:pPr>
              <w:pStyle w:val="ConsPlusNormal"/>
              <w:spacing w:line="240" w:lineRule="exact"/>
              <w:rPr>
                <w:color w:val="000000" w:themeColor="text1"/>
                <w:szCs w:val="24"/>
              </w:rPr>
            </w:pPr>
            <w:r w:rsidRPr="00B31634">
              <w:rPr>
                <w:color w:val="000000" w:themeColor="text1"/>
                <w:szCs w:val="24"/>
              </w:rPr>
              <w:lastRenderedPageBreak/>
              <w:t xml:space="preserve">Задача социально-экономического развития Ипатовского </w:t>
            </w:r>
            <w:r w:rsidR="004B62E6">
              <w:rPr>
                <w:color w:val="000000" w:themeColor="text1"/>
                <w:szCs w:val="24"/>
              </w:rPr>
              <w:t>городского округа</w:t>
            </w:r>
            <w:r w:rsidRPr="00B31634">
              <w:rPr>
                <w:color w:val="000000" w:themeColor="text1"/>
                <w:szCs w:val="24"/>
              </w:rPr>
              <w:t xml:space="preserve"> Ставропольского края</w:t>
            </w:r>
          </w:p>
        </w:tc>
      </w:tr>
      <w:tr w:rsidR="009727FF" w:rsidRPr="00B31634" w:rsidTr="00D862A8">
        <w:trPr>
          <w:trHeight w:val="300"/>
        </w:trPr>
        <w:tc>
          <w:tcPr>
            <w:tcW w:w="567" w:type="dxa"/>
          </w:tcPr>
          <w:p w:rsidR="009727FF" w:rsidRPr="00B31634" w:rsidRDefault="009727FF" w:rsidP="004B62E6">
            <w:pPr>
              <w:pStyle w:val="ConsPlusNormal"/>
              <w:spacing w:line="240" w:lineRule="exact"/>
              <w:jc w:val="center"/>
              <w:rPr>
                <w:color w:val="000000" w:themeColor="text1"/>
                <w:szCs w:val="24"/>
              </w:rPr>
            </w:pPr>
            <w:r w:rsidRPr="00B31634">
              <w:rPr>
                <w:color w:val="000000" w:themeColor="text1"/>
                <w:szCs w:val="24"/>
              </w:rPr>
              <w:t>1.</w:t>
            </w:r>
          </w:p>
        </w:tc>
        <w:tc>
          <w:tcPr>
            <w:tcW w:w="1277" w:type="dxa"/>
          </w:tcPr>
          <w:p w:rsidR="009727FF" w:rsidRPr="00B31634" w:rsidRDefault="009727FF" w:rsidP="004B62E6">
            <w:pPr>
              <w:pStyle w:val="ConsPlusNormal"/>
              <w:spacing w:line="240" w:lineRule="exact"/>
              <w:rPr>
                <w:color w:val="000000" w:themeColor="text1"/>
                <w:szCs w:val="24"/>
              </w:rPr>
            </w:pPr>
          </w:p>
        </w:tc>
        <w:tc>
          <w:tcPr>
            <w:tcW w:w="1984" w:type="dxa"/>
          </w:tcPr>
          <w:p w:rsidR="009727FF" w:rsidRPr="00B31634" w:rsidRDefault="009727FF" w:rsidP="004B62E6">
            <w:pPr>
              <w:pStyle w:val="ConsPlusNormal"/>
              <w:spacing w:line="240" w:lineRule="exact"/>
              <w:rPr>
                <w:color w:val="000000" w:themeColor="text1"/>
                <w:szCs w:val="24"/>
              </w:rPr>
            </w:pPr>
          </w:p>
        </w:tc>
        <w:tc>
          <w:tcPr>
            <w:tcW w:w="1701" w:type="dxa"/>
          </w:tcPr>
          <w:p w:rsidR="009727FF" w:rsidRPr="00B31634" w:rsidRDefault="009727FF" w:rsidP="004B62E6">
            <w:pPr>
              <w:pStyle w:val="ConsPlusNormal"/>
              <w:spacing w:line="240" w:lineRule="exact"/>
              <w:rPr>
                <w:color w:val="000000" w:themeColor="text1"/>
                <w:szCs w:val="24"/>
              </w:rPr>
            </w:pPr>
          </w:p>
        </w:tc>
        <w:tc>
          <w:tcPr>
            <w:tcW w:w="1701" w:type="dxa"/>
          </w:tcPr>
          <w:p w:rsidR="009727FF" w:rsidRPr="00B31634" w:rsidRDefault="009727FF" w:rsidP="004B62E6">
            <w:pPr>
              <w:pStyle w:val="ConsPlusNormal"/>
              <w:spacing w:line="240" w:lineRule="exact"/>
              <w:rPr>
                <w:color w:val="000000" w:themeColor="text1"/>
                <w:szCs w:val="24"/>
              </w:rPr>
            </w:pPr>
          </w:p>
        </w:tc>
        <w:tc>
          <w:tcPr>
            <w:tcW w:w="1418" w:type="dxa"/>
          </w:tcPr>
          <w:p w:rsidR="009727FF" w:rsidRPr="00B31634" w:rsidRDefault="009727FF" w:rsidP="004B62E6">
            <w:pPr>
              <w:pStyle w:val="ConsPlusNormal"/>
              <w:spacing w:line="240" w:lineRule="exact"/>
              <w:rPr>
                <w:color w:val="000000" w:themeColor="text1"/>
                <w:szCs w:val="24"/>
              </w:rPr>
            </w:pPr>
          </w:p>
        </w:tc>
        <w:tc>
          <w:tcPr>
            <w:tcW w:w="1843" w:type="dxa"/>
          </w:tcPr>
          <w:p w:rsidR="009727FF" w:rsidRPr="00B31634" w:rsidRDefault="009727FF" w:rsidP="004B62E6">
            <w:pPr>
              <w:pStyle w:val="ConsPlusNormal"/>
              <w:spacing w:line="240" w:lineRule="exact"/>
              <w:rPr>
                <w:color w:val="000000" w:themeColor="text1"/>
                <w:szCs w:val="24"/>
              </w:rPr>
            </w:pPr>
          </w:p>
        </w:tc>
      </w:tr>
      <w:tr w:rsidR="009727FF" w:rsidRPr="00B31634" w:rsidTr="00D862A8">
        <w:tc>
          <w:tcPr>
            <w:tcW w:w="567" w:type="dxa"/>
          </w:tcPr>
          <w:p w:rsidR="009727FF" w:rsidRPr="00B31634" w:rsidRDefault="009727FF" w:rsidP="004B62E6">
            <w:pPr>
              <w:pStyle w:val="ConsPlusNormal"/>
              <w:spacing w:line="240" w:lineRule="exact"/>
              <w:jc w:val="center"/>
              <w:rPr>
                <w:color w:val="000000" w:themeColor="text1"/>
                <w:szCs w:val="24"/>
              </w:rPr>
            </w:pPr>
            <w:r w:rsidRPr="00B31634">
              <w:rPr>
                <w:color w:val="000000" w:themeColor="text1"/>
                <w:szCs w:val="24"/>
              </w:rPr>
              <w:t>2.</w:t>
            </w:r>
          </w:p>
        </w:tc>
        <w:tc>
          <w:tcPr>
            <w:tcW w:w="1277" w:type="dxa"/>
          </w:tcPr>
          <w:p w:rsidR="009727FF" w:rsidRPr="00B31634" w:rsidRDefault="009727FF" w:rsidP="004B62E6">
            <w:pPr>
              <w:pStyle w:val="ConsPlusNormal"/>
              <w:spacing w:line="240" w:lineRule="exact"/>
              <w:rPr>
                <w:color w:val="000000" w:themeColor="text1"/>
                <w:szCs w:val="24"/>
              </w:rPr>
            </w:pPr>
          </w:p>
        </w:tc>
        <w:tc>
          <w:tcPr>
            <w:tcW w:w="1984" w:type="dxa"/>
          </w:tcPr>
          <w:p w:rsidR="009727FF" w:rsidRPr="00B31634" w:rsidRDefault="009727FF" w:rsidP="004B62E6">
            <w:pPr>
              <w:pStyle w:val="ConsPlusNormal"/>
              <w:spacing w:line="240" w:lineRule="exact"/>
              <w:rPr>
                <w:color w:val="000000" w:themeColor="text1"/>
                <w:szCs w:val="24"/>
              </w:rPr>
            </w:pPr>
          </w:p>
        </w:tc>
        <w:tc>
          <w:tcPr>
            <w:tcW w:w="1701" w:type="dxa"/>
          </w:tcPr>
          <w:p w:rsidR="009727FF" w:rsidRPr="00B31634" w:rsidRDefault="009727FF" w:rsidP="004B62E6">
            <w:pPr>
              <w:pStyle w:val="ConsPlusNormal"/>
              <w:spacing w:line="240" w:lineRule="exact"/>
              <w:rPr>
                <w:color w:val="000000" w:themeColor="text1"/>
                <w:szCs w:val="24"/>
              </w:rPr>
            </w:pPr>
          </w:p>
        </w:tc>
        <w:tc>
          <w:tcPr>
            <w:tcW w:w="1701" w:type="dxa"/>
          </w:tcPr>
          <w:p w:rsidR="009727FF" w:rsidRPr="00B31634" w:rsidRDefault="009727FF" w:rsidP="004B62E6">
            <w:pPr>
              <w:pStyle w:val="ConsPlusNormal"/>
              <w:spacing w:line="240" w:lineRule="exact"/>
              <w:rPr>
                <w:color w:val="000000" w:themeColor="text1"/>
                <w:szCs w:val="24"/>
              </w:rPr>
            </w:pPr>
          </w:p>
        </w:tc>
        <w:tc>
          <w:tcPr>
            <w:tcW w:w="1418" w:type="dxa"/>
          </w:tcPr>
          <w:p w:rsidR="009727FF" w:rsidRPr="00B31634" w:rsidRDefault="009727FF" w:rsidP="004B62E6">
            <w:pPr>
              <w:pStyle w:val="ConsPlusNormal"/>
              <w:spacing w:line="240" w:lineRule="exact"/>
              <w:rPr>
                <w:color w:val="000000" w:themeColor="text1"/>
                <w:szCs w:val="24"/>
              </w:rPr>
            </w:pPr>
          </w:p>
        </w:tc>
        <w:tc>
          <w:tcPr>
            <w:tcW w:w="1843" w:type="dxa"/>
          </w:tcPr>
          <w:p w:rsidR="009727FF" w:rsidRPr="00B31634" w:rsidRDefault="009727FF" w:rsidP="004B62E6">
            <w:pPr>
              <w:pStyle w:val="ConsPlusNormal"/>
              <w:spacing w:line="240" w:lineRule="exact"/>
              <w:rPr>
                <w:color w:val="000000" w:themeColor="text1"/>
                <w:szCs w:val="24"/>
              </w:rPr>
            </w:pPr>
          </w:p>
        </w:tc>
      </w:tr>
      <w:tr w:rsidR="009727FF" w:rsidRPr="00B31634" w:rsidTr="00D862A8">
        <w:tc>
          <w:tcPr>
            <w:tcW w:w="567" w:type="dxa"/>
          </w:tcPr>
          <w:p w:rsidR="009727FF" w:rsidRPr="00B31634" w:rsidRDefault="009727FF" w:rsidP="004B62E6">
            <w:pPr>
              <w:pStyle w:val="ConsPlusNormal"/>
              <w:spacing w:line="240" w:lineRule="exact"/>
              <w:jc w:val="center"/>
              <w:rPr>
                <w:color w:val="000000" w:themeColor="text1"/>
                <w:szCs w:val="24"/>
              </w:rPr>
            </w:pPr>
            <w:r w:rsidRPr="00B31634">
              <w:rPr>
                <w:color w:val="000000" w:themeColor="text1"/>
                <w:szCs w:val="24"/>
              </w:rPr>
              <w:t>...</w:t>
            </w:r>
          </w:p>
        </w:tc>
        <w:tc>
          <w:tcPr>
            <w:tcW w:w="1277" w:type="dxa"/>
          </w:tcPr>
          <w:p w:rsidR="009727FF" w:rsidRPr="00B31634" w:rsidRDefault="009727FF" w:rsidP="004B62E6">
            <w:pPr>
              <w:pStyle w:val="ConsPlusNormal"/>
              <w:spacing w:line="240" w:lineRule="exact"/>
              <w:rPr>
                <w:color w:val="000000" w:themeColor="text1"/>
                <w:szCs w:val="24"/>
              </w:rPr>
            </w:pPr>
          </w:p>
        </w:tc>
        <w:tc>
          <w:tcPr>
            <w:tcW w:w="1984" w:type="dxa"/>
          </w:tcPr>
          <w:p w:rsidR="009727FF" w:rsidRPr="00B31634" w:rsidRDefault="009727FF" w:rsidP="004B62E6">
            <w:pPr>
              <w:pStyle w:val="ConsPlusNormal"/>
              <w:spacing w:line="240" w:lineRule="exact"/>
              <w:rPr>
                <w:color w:val="000000" w:themeColor="text1"/>
                <w:szCs w:val="24"/>
              </w:rPr>
            </w:pPr>
          </w:p>
        </w:tc>
        <w:tc>
          <w:tcPr>
            <w:tcW w:w="1701" w:type="dxa"/>
          </w:tcPr>
          <w:p w:rsidR="009727FF" w:rsidRPr="00B31634" w:rsidRDefault="009727FF" w:rsidP="004B62E6">
            <w:pPr>
              <w:pStyle w:val="ConsPlusNormal"/>
              <w:spacing w:line="240" w:lineRule="exact"/>
              <w:rPr>
                <w:color w:val="000000" w:themeColor="text1"/>
                <w:szCs w:val="24"/>
              </w:rPr>
            </w:pPr>
          </w:p>
        </w:tc>
        <w:tc>
          <w:tcPr>
            <w:tcW w:w="1701" w:type="dxa"/>
          </w:tcPr>
          <w:p w:rsidR="009727FF" w:rsidRPr="00B31634" w:rsidRDefault="009727FF" w:rsidP="004B62E6">
            <w:pPr>
              <w:pStyle w:val="ConsPlusNormal"/>
              <w:spacing w:line="240" w:lineRule="exact"/>
              <w:rPr>
                <w:color w:val="000000" w:themeColor="text1"/>
                <w:szCs w:val="24"/>
              </w:rPr>
            </w:pPr>
          </w:p>
        </w:tc>
        <w:tc>
          <w:tcPr>
            <w:tcW w:w="1418" w:type="dxa"/>
          </w:tcPr>
          <w:p w:rsidR="009727FF" w:rsidRPr="00B31634" w:rsidRDefault="009727FF" w:rsidP="004B62E6">
            <w:pPr>
              <w:pStyle w:val="ConsPlusNormal"/>
              <w:spacing w:line="240" w:lineRule="exact"/>
              <w:rPr>
                <w:color w:val="000000" w:themeColor="text1"/>
                <w:szCs w:val="24"/>
              </w:rPr>
            </w:pPr>
          </w:p>
        </w:tc>
        <w:tc>
          <w:tcPr>
            <w:tcW w:w="1843" w:type="dxa"/>
          </w:tcPr>
          <w:p w:rsidR="009727FF" w:rsidRPr="00B31634" w:rsidRDefault="009727FF" w:rsidP="004B62E6">
            <w:pPr>
              <w:pStyle w:val="ConsPlusNormal"/>
              <w:spacing w:line="240" w:lineRule="exact"/>
              <w:rPr>
                <w:color w:val="000000" w:themeColor="text1"/>
                <w:szCs w:val="24"/>
              </w:rPr>
            </w:pPr>
          </w:p>
        </w:tc>
      </w:tr>
    </w:tbl>
    <w:p w:rsidR="009727FF" w:rsidRPr="0005746E" w:rsidRDefault="009727FF" w:rsidP="009727FF">
      <w:pPr>
        <w:pStyle w:val="ConsPlusNormal"/>
        <w:jc w:val="both"/>
        <w:rPr>
          <w:color w:val="000000" w:themeColor="text1"/>
        </w:rPr>
      </w:pPr>
    </w:p>
    <w:p w:rsidR="009727FF" w:rsidRPr="0005746E" w:rsidRDefault="009727FF" w:rsidP="00AD7C49">
      <w:pPr>
        <w:pStyle w:val="ConsPlusNormal"/>
        <w:spacing w:line="240" w:lineRule="exact"/>
        <w:ind w:firstLine="539"/>
        <w:jc w:val="both"/>
        <w:rPr>
          <w:color w:val="000000" w:themeColor="text1"/>
        </w:rPr>
      </w:pPr>
      <w:bookmarkStart w:id="3" w:name="P210"/>
      <w:bookmarkEnd w:id="3"/>
      <w:r w:rsidRPr="0005746E">
        <w:rPr>
          <w:color w:val="000000" w:themeColor="text1"/>
        </w:rPr>
        <w:t>&lt;*&gt; Далее по тексту используется сокращение - стратегия.</w:t>
      </w:r>
    </w:p>
    <w:p w:rsidR="009727FF" w:rsidRPr="0005746E" w:rsidRDefault="009727FF" w:rsidP="00AD7C49">
      <w:pPr>
        <w:pStyle w:val="ConsPlusNormal"/>
        <w:spacing w:line="240" w:lineRule="exact"/>
        <w:ind w:firstLine="539"/>
        <w:jc w:val="both"/>
        <w:rPr>
          <w:color w:val="000000" w:themeColor="text1"/>
        </w:rPr>
      </w:pPr>
      <w:bookmarkStart w:id="4" w:name="P211"/>
      <w:bookmarkEnd w:id="4"/>
      <w:r w:rsidRPr="0005746E">
        <w:rPr>
          <w:color w:val="000000" w:themeColor="text1"/>
        </w:rPr>
        <w:t xml:space="preserve">&lt;**&gt; Наименование </w:t>
      </w:r>
      <w:r>
        <w:rPr>
          <w:color w:val="000000" w:themeColor="text1"/>
        </w:rPr>
        <w:t>муниципальной</w:t>
      </w:r>
      <w:r w:rsidRPr="0005746E">
        <w:rPr>
          <w:color w:val="000000" w:themeColor="text1"/>
        </w:rPr>
        <w:t xml:space="preserve"> программы </w:t>
      </w:r>
      <w:r>
        <w:rPr>
          <w:color w:val="000000" w:themeColor="text1"/>
        </w:rPr>
        <w:t xml:space="preserve">Ипатовского городского округа Ставропольского края </w:t>
      </w:r>
      <w:r w:rsidRPr="0005746E">
        <w:rPr>
          <w:color w:val="000000" w:themeColor="text1"/>
        </w:rPr>
        <w:t xml:space="preserve">указывается в соответствии с перечнем </w:t>
      </w:r>
      <w:r>
        <w:rPr>
          <w:color w:val="000000" w:themeColor="text1"/>
        </w:rPr>
        <w:t>муниципальных</w:t>
      </w:r>
      <w:r w:rsidRPr="0005746E">
        <w:rPr>
          <w:color w:val="000000" w:themeColor="text1"/>
        </w:rPr>
        <w:t xml:space="preserve"> программ </w:t>
      </w:r>
      <w:r>
        <w:rPr>
          <w:color w:val="000000" w:themeColor="text1"/>
        </w:rPr>
        <w:t>Ипатовского городского округа Ставропольского края, планируемых к разработке</w:t>
      </w:r>
      <w:r w:rsidRPr="0005746E">
        <w:rPr>
          <w:color w:val="000000" w:themeColor="text1"/>
        </w:rPr>
        <w:t>.</w:t>
      </w:r>
    </w:p>
    <w:p w:rsidR="009727FF" w:rsidRPr="0005746E" w:rsidRDefault="009727FF" w:rsidP="00AD7C49">
      <w:pPr>
        <w:pStyle w:val="ConsPlusNormal"/>
        <w:spacing w:line="240" w:lineRule="exact"/>
        <w:ind w:firstLine="539"/>
        <w:jc w:val="both"/>
        <w:rPr>
          <w:color w:val="000000" w:themeColor="text1"/>
        </w:rPr>
      </w:pPr>
      <w:bookmarkStart w:id="5" w:name="P212"/>
      <w:bookmarkEnd w:id="5"/>
      <w:r w:rsidRPr="0005746E">
        <w:rPr>
          <w:color w:val="000000" w:themeColor="text1"/>
        </w:rPr>
        <w:t xml:space="preserve">&lt;***&gt; Количество этапов реализации стратегии, а также целей и задач социально-экономического развития </w:t>
      </w:r>
      <w:r w:rsidR="00AD7C49">
        <w:rPr>
          <w:color w:val="000000" w:themeColor="text1"/>
        </w:rPr>
        <w:t>Ипатовского городского округа Ставропольского края</w:t>
      </w:r>
      <w:r w:rsidRPr="0005746E">
        <w:rPr>
          <w:color w:val="000000" w:themeColor="text1"/>
        </w:rPr>
        <w:t xml:space="preserve">, приоритетных для каждого этапа реализации стратегии, может быть определено в зависимости от уровня социально-экономического развития </w:t>
      </w:r>
      <w:r w:rsidR="00AD7C49">
        <w:rPr>
          <w:color w:val="000000" w:themeColor="text1"/>
        </w:rPr>
        <w:t>Ипатовского городского округа Ставропольского края</w:t>
      </w:r>
      <w:r>
        <w:rPr>
          <w:color w:val="000000" w:themeColor="text1"/>
        </w:rPr>
        <w:t xml:space="preserve"> </w:t>
      </w:r>
      <w:r w:rsidRPr="0005746E">
        <w:rPr>
          <w:color w:val="000000" w:themeColor="text1"/>
        </w:rPr>
        <w:t>в текущем периоде бюджетного планирования.</w:t>
      </w:r>
    </w:p>
    <w:p w:rsidR="009727FF" w:rsidRDefault="009727FF" w:rsidP="009727FF">
      <w:pPr>
        <w:pStyle w:val="ConsPlusNormal"/>
        <w:jc w:val="both"/>
      </w:pPr>
    </w:p>
    <w:p w:rsidR="009727FF" w:rsidRDefault="009727FF" w:rsidP="009727FF">
      <w:pPr>
        <w:pStyle w:val="ConsPlusNormal"/>
        <w:jc w:val="both"/>
      </w:pPr>
    </w:p>
    <w:p w:rsidR="009727FF" w:rsidRDefault="009727FF" w:rsidP="009727FF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323E20" w:rsidRPr="00F37E04" w:rsidRDefault="00323E20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323E20" w:rsidRPr="00F37E04" w:rsidSect="00A835F3">
      <w:pgSz w:w="11906" w:h="16838"/>
      <w:pgMar w:top="709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37E04"/>
    <w:rsid w:val="000000E1"/>
    <w:rsid w:val="00010216"/>
    <w:rsid w:val="00010302"/>
    <w:rsid w:val="00013334"/>
    <w:rsid w:val="0002151D"/>
    <w:rsid w:val="000241C1"/>
    <w:rsid w:val="000263D6"/>
    <w:rsid w:val="00034513"/>
    <w:rsid w:val="0004585B"/>
    <w:rsid w:val="00051C43"/>
    <w:rsid w:val="000672B9"/>
    <w:rsid w:val="00071AA5"/>
    <w:rsid w:val="000953B4"/>
    <w:rsid w:val="000A73EC"/>
    <w:rsid w:val="000B21CB"/>
    <w:rsid w:val="000B450B"/>
    <w:rsid w:val="000C5260"/>
    <w:rsid w:val="000D26C6"/>
    <w:rsid w:val="000E6AA0"/>
    <w:rsid w:val="000F0F40"/>
    <w:rsid w:val="00104FC1"/>
    <w:rsid w:val="00120F29"/>
    <w:rsid w:val="0013287C"/>
    <w:rsid w:val="001366BA"/>
    <w:rsid w:val="00151001"/>
    <w:rsid w:val="00160617"/>
    <w:rsid w:val="0017669A"/>
    <w:rsid w:val="00194176"/>
    <w:rsid w:val="00194815"/>
    <w:rsid w:val="001A38AB"/>
    <w:rsid w:val="001C1026"/>
    <w:rsid w:val="001C6626"/>
    <w:rsid w:val="001E6EFD"/>
    <w:rsid w:val="001F6186"/>
    <w:rsid w:val="002008DB"/>
    <w:rsid w:val="00204688"/>
    <w:rsid w:val="0021023B"/>
    <w:rsid w:val="002142F5"/>
    <w:rsid w:val="002143D6"/>
    <w:rsid w:val="00215D72"/>
    <w:rsid w:val="00227E9E"/>
    <w:rsid w:val="00234398"/>
    <w:rsid w:val="0024064F"/>
    <w:rsid w:val="00252163"/>
    <w:rsid w:val="0027067C"/>
    <w:rsid w:val="002932DF"/>
    <w:rsid w:val="002A3B58"/>
    <w:rsid w:val="002B5B94"/>
    <w:rsid w:val="002D1BC2"/>
    <w:rsid w:val="002D2B95"/>
    <w:rsid w:val="002D59A0"/>
    <w:rsid w:val="002E797C"/>
    <w:rsid w:val="003158BC"/>
    <w:rsid w:val="00323BA4"/>
    <w:rsid w:val="00323E20"/>
    <w:rsid w:val="003305DA"/>
    <w:rsid w:val="00330601"/>
    <w:rsid w:val="00332E64"/>
    <w:rsid w:val="003345B5"/>
    <w:rsid w:val="00341DB1"/>
    <w:rsid w:val="00346484"/>
    <w:rsid w:val="00355D9C"/>
    <w:rsid w:val="003601B3"/>
    <w:rsid w:val="00376FDF"/>
    <w:rsid w:val="003810CA"/>
    <w:rsid w:val="00393C01"/>
    <w:rsid w:val="00396182"/>
    <w:rsid w:val="003A202B"/>
    <w:rsid w:val="003A627D"/>
    <w:rsid w:val="003A6F5B"/>
    <w:rsid w:val="003B0D91"/>
    <w:rsid w:val="004148C4"/>
    <w:rsid w:val="0043287A"/>
    <w:rsid w:val="00433D4D"/>
    <w:rsid w:val="00435D13"/>
    <w:rsid w:val="00487D26"/>
    <w:rsid w:val="004B0CAB"/>
    <w:rsid w:val="004B5E2D"/>
    <w:rsid w:val="004B62E6"/>
    <w:rsid w:val="004E6086"/>
    <w:rsid w:val="004F2BCB"/>
    <w:rsid w:val="004F5B4F"/>
    <w:rsid w:val="00511120"/>
    <w:rsid w:val="00522AD9"/>
    <w:rsid w:val="00530F4E"/>
    <w:rsid w:val="0054758F"/>
    <w:rsid w:val="00570B5E"/>
    <w:rsid w:val="005759B4"/>
    <w:rsid w:val="005763ED"/>
    <w:rsid w:val="005775D7"/>
    <w:rsid w:val="005A3C3A"/>
    <w:rsid w:val="005A68BA"/>
    <w:rsid w:val="005B678A"/>
    <w:rsid w:val="005D6A21"/>
    <w:rsid w:val="005E188A"/>
    <w:rsid w:val="006040C2"/>
    <w:rsid w:val="00613CCA"/>
    <w:rsid w:val="0062394F"/>
    <w:rsid w:val="00625F6B"/>
    <w:rsid w:val="00631F48"/>
    <w:rsid w:val="006354D1"/>
    <w:rsid w:val="00644BBF"/>
    <w:rsid w:val="00646813"/>
    <w:rsid w:val="00647E9F"/>
    <w:rsid w:val="00651300"/>
    <w:rsid w:val="00671461"/>
    <w:rsid w:val="00684D65"/>
    <w:rsid w:val="006873DB"/>
    <w:rsid w:val="00694E0A"/>
    <w:rsid w:val="0069600A"/>
    <w:rsid w:val="006A4D7B"/>
    <w:rsid w:val="006D53C7"/>
    <w:rsid w:val="006E7B8D"/>
    <w:rsid w:val="006F4376"/>
    <w:rsid w:val="006F4AA0"/>
    <w:rsid w:val="007050A0"/>
    <w:rsid w:val="00723E39"/>
    <w:rsid w:val="00725027"/>
    <w:rsid w:val="00743DCE"/>
    <w:rsid w:val="007536B8"/>
    <w:rsid w:val="007A31A5"/>
    <w:rsid w:val="007A5F31"/>
    <w:rsid w:val="007B50D1"/>
    <w:rsid w:val="007B5388"/>
    <w:rsid w:val="007C467F"/>
    <w:rsid w:val="007D40F3"/>
    <w:rsid w:val="00800E37"/>
    <w:rsid w:val="00807228"/>
    <w:rsid w:val="00810845"/>
    <w:rsid w:val="008154F4"/>
    <w:rsid w:val="00830DAF"/>
    <w:rsid w:val="0084185A"/>
    <w:rsid w:val="00847DE1"/>
    <w:rsid w:val="00854C79"/>
    <w:rsid w:val="00856D81"/>
    <w:rsid w:val="00860F99"/>
    <w:rsid w:val="00863472"/>
    <w:rsid w:val="00874BA7"/>
    <w:rsid w:val="008811B0"/>
    <w:rsid w:val="008A535A"/>
    <w:rsid w:val="008C2B6E"/>
    <w:rsid w:val="008E3488"/>
    <w:rsid w:val="00910A8E"/>
    <w:rsid w:val="00917E7C"/>
    <w:rsid w:val="00932A31"/>
    <w:rsid w:val="00947D9D"/>
    <w:rsid w:val="00963534"/>
    <w:rsid w:val="009727FF"/>
    <w:rsid w:val="00972BBE"/>
    <w:rsid w:val="00977F88"/>
    <w:rsid w:val="00984189"/>
    <w:rsid w:val="009A2242"/>
    <w:rsid w:val="009B199E"/>
    <w:rsid w:val="009B435D"/>
    <w:rsid w:val="009C7CCC"/>
    <w:rsid w:val="009D0B6D"/>
    <w:rsid w:val="009D1573"/>
    <w:rsid w:val="009D7CC2"/>
    <w:rsid w:val="009E06D9"/>
    <w:rsid w:val="00A028A0"/>
    <w:rsid w:val="00A02CD2"/>
    <w:rsid w:val="00A321D0"/>
    <w:rsid w:val="00A36A48"/>
    <w:rsid w:val="00A424F2"/>
    <w:rsid w:val="00A550FA"/>
    <w:rsid w:val="00A6586D"/>
    <w:rsid w:val="00A835F3"/>
    <w:rsid w:val="00AB6097"/>
    <w:rsid w:val="00AB701A"/>
    <w:rsid w:val="00AC2CF3"/>
    <w:rsid w:val="00AD1886"/>
    <w:rsid w:val="00AD7C49"/>
    <w:rsid w:val="00AF0D20"/>
    <w:rsid w:val="00B14C44"/>
    <w:rsid w:val="00B35464"/>
    <w:rsid w:val="00B35A46"/>
    <w:rsid w:val="00B4361C"/>
    <w:rsid w:val="00B504C0"/>
    <w:rsid w:val="00B603E7"/>
    <w:rsid w:val="00B76EFE"/>
    <w:rsid w:val="00B81B86"/>
    <w:rsid w:val="00B95202"/>
    <w:rsid w:val="00B96063"/>
    <w:rsid w:val="00BA10E8"/>
    <w:rsid w:val="00BA2053"/>
    <w:rsid w:val="00BB63BF"/>
    <w:rsid w:val="00BC3125"/>
    <w:rsid w:val="00BC395E"/>
    <w:rsid w:val="00BC3B9A"/>
    <w:rsid w:val="00BD25B0"/>
    <w:rsid w:val="00BD66AF"/>
    <w:rsid w:val="00BE1263"/>
    <w:rsid w:val="00C43831"/>
    <w:rsid w:val="00C61EBF"/>
    <w:rsid w:val="00C62BAF"/>
    <w:rsid w:val="00C815E9"/>
    <w:rsid w:val="00C83253"/>
    <w:rsid w:val="00C93994"/>
    <w:rsid w:val="00CC51AF"/>
    <w:rsid w:val="00CC66F6"/>
    <w:rsid w:val="00CE3484"/>
    <w:rsid w:val="00CF3B5A"/>
    <w:rsid w:val="00CF65FD"/>
    <w:rsid w:val="00D154AA"/>
    <w:rsid w:val="00D403C7"/>
    <w:rsid w:val="00D404F9"/>
    <w:rsid w:val="00D414C1"/>
    <w:rsid w:val="00D42FED"/>
    <w:rsid w:val="00D50106"/>
    <w:rsid w:val="00D5620D"/>
    <w:rsid w:val="00D656A4"/>
    <w:rsid w:val="00D67A7F"/>
    <w:rsid w:val="00D772BE"/>
    <w:rsid w:val="00DA0BAE"/>
    <w:rsid w:val="00DA561E"/>
    <w:rsid w:val="00DA6624"/>
    <w:rsid w:val="00DB2524"/>
    <w:rsid w:val="00DC1D76"/>
    <w:rsid w:val="00DD23B4"/>
    <w:rsid w:val="00DD2F13"/>
    <w:rsid w:val="00DE179C"/>
    <w:rsid w:val="00DE6086"/>
    <w:rsid w:val="00DF42B8"/>
    <w:rsid w:val="00E104FB"/>
    <w:rsid w:val="00E10DEE"/>
    <w:rsid w:val="00E12BE6"/>
    <w:rsid w:val="00E51654"/>
    <w:rsid w:val="00E63B4B"/>
    <w:rsid w:val="00E7167C"/>
    <w:rsid w:val="00E73269"/>
    <w:rsid w:val="00E878E9"/>
    <w:rsid w:val="00E87B04"/>
    <w:rsid w:val="00EB5AE2"/>
    <w:rsid w:val="00EC3E22"/>
    <w:rsid w:val="00EF029F"/>
    <w:rsid w:val="00EF7A03"/>
    <w:rsid w:val="00F2239F"/>
    <w:rsid w:val="00F37E04"/>
    <w:rsid w:val="00F4478F"/>
    <w:rsid w:val="00F478CF"/>
    <w:rsid w:val="00F50D2C"/>
    <w:rsid w:val="00F556E1"/>
    <w:rsid w:val="00FA1689"/>
    <w:rsid w:val="00FD5A98"/>
    <w:rsid w:val="00FD74C8"/>
    <w:rsid w:val="00FD7609"/>
    <w:rsid w:val="00FE5392"/>
    <w:rsid w:val="00FE77F7"/>
    <w:rsid w:val="00FF75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5E2D"/>
  </w:style>
  <w:style w:type="paragraph" w:styleId="2">
    <w:name w:val="heading 2"/>
    <w:basedOn w:val="a"/>
    <w:link w:val="20"/>
    <w:uiPriority w:val="9"/>
    <w:qFormat/>
    <w:rsid w:val="000672B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37E0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Title">
    <w:name w:val="ConsPlusTitle"/>
    <w:rsid w:val="00F37E0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</w:rPr>
  </w:style>
  <w:style w:type="character" w:styleId="a3">
    <w:name w:val="Hyperlink"/>
    <w:basedOn w:val="a0"/>
    <w:uiPriority w:val="99"/>
    <w:semiHidden/>
    <w:unhideWhenUsed/>
    <w:rsid w:val="00D403C7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rsid w:val="000672B9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099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F5690B-52FE-4A57-BC0D-5D69CFBFB0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1132</TotalTime>
  <Pages>6</Pages>
  <Words>1710</Words>
  <Characters>9753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АИМР</Company>
  <LinksUpToDate>false</LinksUpToDate>
  <CharactersWithSpaces>11441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Econom-08</dc:creator>
  <cp:keywords/>
  <dc:description/>
  <cp:lastModifiedBy>Econom-08</cp:lastModifiedBy>
  <cp:revision>248</cp:revision>
  <cp:lastPrinted>2018-02-26T06:55:00Z</cp:lastPrinted>
  <dcterms:created xsi:type="dcterms:W3CDTF">2016-09-05T12:03:00Z</dcterms:created>
  <dcterms:modified xsi:type="dcterms:W3CDTF">2018-03-02T06:06:00Z</dcterms:modified>
</cp:coreProperties>
</file>